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2EB" w:rsidRPr="00460C33" w:rsidRDefault="00053AF3" w:rsidP="003752EB">
      <w:pPr>
        <w:pStyle w:val="NormalWeb"/>
        <w:jc w:val="center"/>
        <w:rPr>
          <w:rFonts w:asciiTheme="minorHAnsi" w:hAnsiTheme="minorHAnsi"/>
          <w:b/>
          <w:color w:val="000000"/>
          <w:sz w:val="22"/>
          <w:szCs w:val="22"/>
          <w:lang w:val="es-PY"/>
        </w:rPr>
      </w:pPr>
      <w:r w:rsidRPr="00460C33">
        <w:rPr>
          <w:rFonts w:asciiTheme="minorHAnsi" w:hAnsiTheme="minorHAnsi"/>
          <w:b/>
          <w:color w:val="800040"/>
          <w:sz w:val="22"/>
          <w:szCs w:val="22"/>
          <w:lang w:val="es-PY"/>
        </w:rPr>
        <w:t xml:space="preserve">Géneros periodísticos: </w:t>
      </w:r>
      <w:r w:rsidR="003752EB" w:rsidRPr="00460C33">
        <w:rPr>
          <w:rFonts w:asciiTheme="minorHAnsi" w:hAnsiTheme="minorHAnsi"/>
          <w:b/>
          <w:color w:val="800040"/>
          <w:sz w:val="22"/>
          <w:szCs w:val="22"/>
          <w:lang w:val="es-PY"/>
        </w:rPr>
        <w:t>¿Qué son y para qué sirven?</w:t>
      </w:r>
    </w:p>
    <w:p w:rsidR="003752EB" w:rsidRPr="00053AF3" w:rsidRDefault="003752EB" w:rsidP="003752EB">
      <w:pPr>
        <w:pStyle w:val="NormalWeb"/>
        <w:jc w:val="center"/>
        <w:rPr>
          <w:rFonts w:asciiTheme="minorHAnsi" w:hAnsiTheme="minorHAnsi"/>
          <w:color w:val="000000"/>
          <w:sz w:val="20"/>
          <w:szCs w:val="20"/>
          <w:lang w:val="es-PY"/>
        </w:rPr>
      </w:pPr>
      <w:r w:rsidRPr="00053AF3">
        <w:rPr>
          <w:rStyle w:val="Textoennegrita"/>
          <w:rFonts w:asciiTheme="minorHAnsi" w:hAnsiTheme="minorHAnsi" w:cs="Arial"/>
          <w:color w:val="000000"/>
          <w:sz w:val="20"/>
          <w:szCs w:val="20"/>
          <w:lang w:val="es-PY"/>
        </w:rPr>
        <w:t>Raúl Peñaranda U. *</w:t>
      </w:r>
    </w:p>
    <w:p w:rsidR="003752EB" w:rsidRPr="00053AF3" w:rsidRDefault="003752EB" w:rsidP="003752EB">
      <w:pPr>
        <w:pStyle w:val="NormalWeb"/>
        <w:rPr>
          <w:rFonts w:asciiTheme="minorHAnsi" w:hAnsiTheme="minorHAnsi"/>
          <w:color w:val="000000"/>
          <w:sz w:val="20"/>
          <w:szCs w:val="20"/>
          <w:lang w:val="es-PY"/>
        </w:rPr>
      </w:pPr>
      <w:r w:rsidRPr="00053AF3">
        <w:rPr>
          <w:rStyle w:val="Textoennegrita"/>
          <w:rFonts w:asciiTheme="minorHAnsi" w:hAnsiTheme="minorHAnsi"/>
          <w:color w:val="000000"/>
          <w:sz w:val="20"/>
          <w:szCs w:val="20"/>
          <w:lang w:val="es-PY"/>
        </w:rPr>
        <w:t>L</w:t>
      </w:r>
      <w:r w:rsidRPr="00053AF3">
        <w:rPr>
          <w:rFonts w:asciiTheme="minorHAnsi" w:hAnsiTheme="minorHAnsi"/>
          <w:color w:val="000000"/>
          <w:sz w:val="20"/>
          <w:szCs w:val="20"/>
          <w:lang w:val="es-PY"/>
        </w:rPr>
        <w:t>os géneros periodísticos, así como por ejemplo los géneros literarios, son formas de expresión escrita que difieren según las necesidades u objetivos de quien lo hace.</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color w:val="000000"/>
          <w:sz w:val="20"/>
          <w:szCs w:val="20"/>
          <w:lang w:val="es-PY"/>
        </w:rPr>
        <w:t xml:space="preserve">“Si se intenta una definición, dice el académico boliviano Erick </w:t>
      </w:r>
      <w:proofErr w:type="spellStart"/>
      <w:r w:rsidRPr="00053AF3">
        <w:rPr>
          <w:rFonts w:asciiTheme="minorHAnsi" w:hAnsiTheme="minorHAnsi"/>
          <w:color w:val="000000"/>
          <w:sz w:val="20"/>
          <w:szCs w:val="20"/>
          <w:lang w:val="es-PY"/>
        </w:rPr>
        <w:t>Torrico</w:t>
      </w:r>
      <w:proofErr w:type="spellEnd"/>
      <w:r w:rsidRPr="00053AF3">
        <w:rPr>
          <w:rFonts w:asciiTheme="minorHAnsi" w:hAnsiTheme="minorHAnsi"/>
          <w:color w:val="000000"/>
          <w:sz w:val="20"/>
          <w:szCs w:val="20"/>
          <w:lang w:val="es-PY"/>
        </w:rPr>
        <w:t>, se puede decir que los géneros son especies -arquetípicas, en la teoría- que reúnen aquellos mensajes que son formalizados de modo tal que constituyen una “familia”, o sea a los que tienen lazos de parentesco en su esencia y en su entorno y que, precisamente por ello, se diferencian de los demás”.</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color w:val="000000"/>
          <w:sz w:val="20"/>
          <w:szCs w:val="20"/>
          <w:lang w:val="es-PY"/>
        </w:rPr>
        <w:t xml:space="preserve">El doctor Josep María Casasús señala en su texto "Estilo y géneros periodísticos" que durante siglos, antes del surgimiento del "lenguaje periodístico", se destacaron nítidamente </w:t>
      </w:r>
      <w:r w:rsidRPr="00053AF3">
        <w:rPr>
          <w:rFonts w:asciiTheme="minorHAnsi" w:hAnsiTheme="minorHAnsi"/>
          <w:b/>
          <w:color w:val="C00000"/>
          <w:sz w:val="20"/>
          <w:szCs w:val="20"/>
          <w:lang w:val="es-PY"/>
        </w:rPr>
        <w:t>dos formas de presentar los hechos: el "relato homérico o nestoriano" (presentar los hechos según su importancia decreciente, es decir colocar en los primeros párrafos lo más importante) y el "relato cronológico", es decir según su aparición en el tiempo</w:t>
      </w:r>
      <w:r w:rsidRPr="00053AF3">
        <w:rPr>
          <w:rFonts w:asciiTheme="minorHAnsi" w:hAnsiTheme="minorHAnsi"/>
          <w:color w:val="000000"/>
          <w:sz w:val="20"/>
          <w:szCs w:val="20"/>
          <w:lang w:val="es-PY"/>
        </w:rPr>
        <w:t>. El "relato homérico" se inscribe dentro de la retórica clásica.</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color w:val="000000"/>
          <w:sz w:val="20"/>
          <w:szCs w:val="20"/>
          <w:lang w:val="es-PY"/>
        </w:rPr>
        <w:t>Podríamos decir que estos son las dos grandes formas de expresión escrita que ha tenido la literatura desde la antigüedad hasta el Renacimiento, cuando empezaron a surgir nuevas modalidades de expresión.</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color w:val="000000"/>
          <w:sz w:val="20"/>
          <w:szCs w:val="20"/>
          <w:lang w:val="es-PY"/>
        </w:rPr>
        <w:t>Como se verá más adelante, estas definiciones nos servirán para elaborar una propuesta de definición de los géneros presentes en la prensa boliviana.</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color w:val="800040"/>
          <w:sz w:val="20"/>
          <w:szCs w:val="20"/>
          <w:lang w:val="es-PY"/>
        </w:rPr>
        <w:t>La Biblia tiene el primer</w:t>
      </w:r>
      <w:r w:rsidRPr="00053AF3">
        <w:rPr>
          <w:rStyle w:val="apple-converted-space"/>
          <w:rFonts w:asciiTheme="minorHAnsi" w:hAnsiTheme="minorHAnsi"/>
          <w:color w:val="800040"/>
          <w:sz w:val="20"/>
          <w:szCs w:val="20"/>
          <w:lang w:val="es-PY"/>
        </w:rPr>
        <w:t> </w:t>
      </w:r>
      <w:r w:rsidRPr="00053AF3">
        <w:rPr>
          <w:rFonts w:asciiTheme="minorHAnsi" w:hAnsiTheme="minorHAnsi"/>
          <w:i/>
          <w:iCs/>
          <w:color w:val="800040"/>
          <w:sz w:val="20"/>
          <w:szCs w:val="20"/>
          <w:lang w:val="es-PY"/>
        </w:rPr>
        <w:t>lead</w:t>
      </w:r>
      <w:r w:rsidRPr="00053AF3">
        <w:rPr>
          <w:rStyle w:val="apple-converted-space"/>
          <w:rFonts w:asciiTheme="minorHAnsi" w:hAnsiTheme="minorHAnsi"/>
          <w:color w:val="800040"/>
          <w:sz w:val="20"/>
          <w:szCs w:val="20"/>
          <w:lang w:val="es-PY"/>
        </w:rPr>
        <w:t> </w:t>
      </w:r>
      <w:r w:rsidRPr="00053AF3">
        <w:rPr>
          <w:rFonts w:asciiTheme="minorHAnsi" w:hAnsiTheme="minorHAnsi"/>
          <w:color w:val="800040"/>
          <w:sz w:val="20"/>
          <w:szCs w:val="20"/>
          <w:lang w:val="es-PY"/>
        </w:rPr>
        <w:t>de la historia</w:t>
      </w:r>
    </w:p>
    <w:p w:rsidR="003752EB" w:rsidRPr="00053AF3" w:rsidRDefault="003752EB" w:rsidP="003752EB">
      <w:pPr>
        <w:pStyle w:val="NormalWeb"/>
        <w:rPr>
          <w:rFonts w:asciiTheme="minorHAnsi" w:hAnsiTheme="minorHAnsi"/>
          <w:b/>
          <w:color w:val="C00000"/>
          <w:sz w:val="20"/>
          <w:szCs w:val="20"/>
          <w:lang w:val="es-PY"/>
        </w:rPr>
      </w:pPr>
      <w:r w:rsidRPr="00053AF3">
        <w:rPr>
          <w:rFonts w:asciiTheme="minorHAnsi" w:hAnsiTheme="minorHAnsi"/>
          <w:color w:val="000000"/>
          <w:sz w:val="20"/>
          <w:szCs w:val="20"/>
          <w:lang w:val="es-PY"/>
        </w:rPr>
        <w:t xml:space="preserve">Si nos atenemos a lo que dice Casasús, y siguiendo también una idea presentada por Martín Vivaldi, los textos </w:t>
      </w:r>
      <w:r w:rsidRPr="00053AF3">
        <w:rPr>
          <w:rFonts w:asciiTheme="minorHAnsi" w:hAnsiTheme="minorHAnsi"/>
          <w:b/>
          <w:color w:val="C00000"/>
          <w:sz w:val="20"/>
          <w:szCs w:val="20"/>
          <w:lang w:val="es-PY"/>
        </w:rPr>
        <w:t>"homéricos" de la antigüedad presentan la forma que muchos años después, con variantes, se ha venido en denominar "pirámide invertida" y</w:t>
      </w:r>
      <w:r w:rsidRPr="00053AF3">
        <w:rPr>
          <w:rStyle w:val="apple-converted-space"/>
          <w:rFonts w:asciiTheme="minorHAnsi" w:hAnsiTheme="minorHAnsi"/>
          <w:b/>
          <w:color w:val="C00000"/>
          <w:sz w:val="20"/>
          <w:szCs w:val="20"/>
          <w:lang w:val="es-PY"/>
        </w:rPr>
        <w:t> </w:t>
      </w:r>
      <w:r w:rsidRPr="00053AF3">
        <w:rPr>
          <w:rFonts w:asciiTheme="minorHAnsi" w:hAnsiTheme="minorHAnsi"/>
          <w:b/>
          <w:i/>
          <w:iCs/>
          <w:color w:val="C00000"/>
          <w:sz w:val="20"/>
          <w:szCs w:val="20"/>
          <w:lang w:val="es-PY"/>
        </w:rPr>
        <w:t>lead</w:t>
      </w:r>
      <w:r w:rsidRPr="00053AF3">
        <w:rPr>
          <w:rFonts w:asciiTheme="minorHAnsi" w:hAnsiTheme="minorHAnsi"/>
          <w:b/>
          <w:color w:val="C00000"/>
          <w:sz w:val="20"/>
          <w:szCs w:val="20"/>
          <w:lang w:val="es-PY"/>
        </w:rPr>
        <w:t>.</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color w:val="000000"/>
          <w:sz w:val="20"/>
          <w:szCs w:val="20"/>
          <w:lang w:val="es-PY"/>
        </w:rPr>
        <w:t>Según Casasús y Vivaldi, en el primer libro de la Biblia, el Génesis, se encuentra el primer</w:t>
      </w:r>
      <w:r w:rsidRPr="00053AF3">
        <w:rPr>
          <w:rStyle w:val="apple-converted-space"/>
          <w:rFonts w:asciiTheme="minorHAnsi" w:hAnsiTheme="minorHAnsi"/>
          <w:color w:val="000000"/>
          <w:sz w:val="20"/>
          <w:szCs w:val="20"/>
          <w:lang w:val="es-PY"/>
        </w:rPr>
        <w:t> </w:t>
      </w:r>
      <w:r w:rsidRPr="00053AF3">
        <w:rPr>
          <w:rFonts w:asciiTheme="minorHAnsi" w:hAnsiTheme="minorHAnsi"/>
          <w:i/>
          <w:iCs/>
          <w:color w:val="000000"/>
          <w:sz w:val="20"/>
          <w:szCs w:val="20"/>
          <w:lang w:val="es-PY"/>
        </w:rPr>
        <w:t>lead</w:t>
      </w:r>
      <w:r w:rsidRPr="00053AF3">
        <w:rPr>
          <w:rStyle w:val="apple-converted-space"/>
          <w:rFonts w:asciiTheme="minorHAnsi" w:hAnsiTheme="minorHAnsi"/>
          <w:color w:val="000000"/>
          <w:sz w:val="20"/>
          <w:szCs w:val="20"/>
          <w:lang w:val="es-PY"/>
        </w:rPr>
        <w:t> </w:t>
      </w:r>
      <w:r w:rsidRPr="00053AF3">
        <w:rPr>
          <w:rFonts w:asciiTheme="minorHAnsi" w:hAnsiTheme="minorHAnsi"/>
          <w:color w:val="000000"/>
          <w:sz w:val="20"/>
          <w:szCs w:val="20"/>
          <w:lang w:val="es-PY"/>
        </w:rPr>
        <w:t xml:space="preserve">de la historia: "Al principio creó Dios el cielo y la tierra. La tierra estaba confusa y vacía y las tinieblas cubrían </w:t>
      </w:r>
      <w:proofErr w:type="gramStart"/>
      <w:r w:rsidRPr="00053AF3">
        <w:rPr>
          <w:rFonts w:asciiTheme="minorHAnsi" w:hAnsiTheme="minorHAnsi"/>
          <w:color w:val="000000"/>
          <w:sz w:val="20"/>
          <w:szCs w:val="20"/>
          <w:lang w:val="es-PY"/>
        </w:rPr>
        <w:t>la</w:t>
      </w:r>
      <w:proofErr w:type="gramEnd"/>
      <w:r w:rsidRPr="00053AF3">
        <w:rPr>
          <w:rFonts w:asciiTheme="minorHAnsi" w:hAnsiTheme="minorHAnsi"/>
          <w:color w:val="000000"/>
          <w:sz w:val="20"/>
          <w:szCs w:val="20"/>
          <w:lang w:val="es-PY"/>
        </w:rPr>
        <w:t xml:space="preserve"> haz del abismo. Dijo Dios: 'Haya luz', y hubo luz. Dijo luego Dios: 'Haya firmamento en medio de las aguas'".</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color w:val="000000"/>
          <w:sz w:val="20"/>
          <w:szCs w:val="20"/>
          <w:lang w:val="es-PY"/>
        </w:rPr>
        <w:t>Con el paso de los años, señala Casasús, este estilo de relatar los hechos según su "fuerza decreciente" fue cediendo ante los relatos cronológicos, que seguían con rigor el relato según su aparición temporal. No importaba que el hecho más importante estuviera expresado al final del texto.</w:t>
      </w:r>
    </w:p>
    <w:p w:rsidR="00515BC9" w:rsidRDefault="003752EB" w:rsidP="003752EB">
      <w:pPr>
        <w:pStyle w:val="NormalWeb"/>
        <w:rPr>
          <w:rFonts w:asciiTheme="minorHAnsi" w:hAnsiTheme="minorHAnsi"/>
          <w:color w:val="000000"/>
          <w:sz w:val="20"/>
          <w:szCs w:val="20"/>
          <w:lang w:val="es-PY"/>
        </w:rPr>
      </w:pPr>
      <w:r w:rsidRPr="00053AF3">
        <w:rPr>
          <w:rFonts w:asciiTheme="minorHAnsi" w:hAnsiTheme="minorHAnsi"/>
          <w:color w:val="000000"/>
          <w:sz w:val="20"/>
          <w:szCs w:val="20"/>
          <w:lang w:val="es-PY"/>
        </w:rPr>
        <w:t>Casasús cita otras obras al margen del Génesis, especialmente las de Homero, en las que se nota que en el primer párrafo, e incluso en la primera oración del texto, está el elemento más importante: "Este joven morirá al amanecer".</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color w:val="000000"/>
          <w:sz w:val="20"/>
          <w:szCs w:val="20"/>
          <w:lang w:val="es-PY"/>
        </w:rPr>
        <w:t xml:space="preserve">El erudito alemán Tobías </w:t>
      </w:r>
      <w:proofErr w:type="spellStart"/>
      <w:r w:rsidRPr="00053AF3">
        <w:rPr>
          <w:rFonts w:asciiTheme="minorHAnsi" w:hAnsiTheme="minorHAnsi"/>
          <w:color w:val="000000"/>
          <w:sz w:val="20"/>
          <w:szCs w:val="20"/>
          <w:lang w:val="es-PY"/>
        </w:rPr>
        <w:t>Peucer</w:t>
      </w:r>
      <w:proofErr w:type="spellEnd"/>
      <w:r w:rsidRPr="00053AF3">
        <w:rPr>
          <w:rFonts w:asciiTheme="minorHAnsi" w:hAnsiTheme="minorHAnsi"/>
          <w:color w:val="000000"/>
          <w:sz w:val="20"/>
          <w:szCs w:val="20"/>
          <w:lang w:val="es-PY"/>
        </w:rPr>
        <w:t xml:space="preserve">, que escribió la primera tesis sobre periodismo, en </w:t>
      </w:r>
      <w:r w:rsidRPr="00053AF3">
        <w:rPr>
          <w:rFonts w:asciiTheme="minorHAnsi" w:hAnsiTheme="minorHAnsi"/>
          <w:b/>
          <w:color w:val="C00000"/>
          <w:sz w:val="20"/>
          <w:szCs w:val="20"/>
          <w:lang w:val="es-PY"/>
        </w:rPr>
        <w:t>1690, dice en su trabajo que en los textos periodísticos debían estar presentes las circunstancias del sujeto, objeto, causa, manera, lugar y tiempo, es decir casi calcados los elementos de las denominadas "cinco preguntas" del</w:t>
      </w:r>
      <w:r w:rsidRPr="00053AF3">
        <w:rPr>
          <w:rStyle w:val="apple-converted-space"/>
          <w:rFonts w:asciiTheme="minorHAnsi" w:hAnsiTheme="minorHAnsi"/>
          <w:b/>
          <w:color w:val="C00000"/>
          <w:sz w:val="20"/>
          <w:szCs w:val="20"/>
          <w:lang w:val="es-PY"/>
        </w:rPr>
        <w:t> </w:t>
      </w:r>
      <w:r w:rsidRPr="00053AF3">
        <w:rPr>
          <w:rFonts w:asciiTheme="minorHAnsi" w:hAnsiTheme="minorHAnsi"/>
          <w:b/>
          <w:i/>
          <w:iCs/>
          <w:color w:val="C00000"/>
          <w:sz w:val="20"/>
          <w:szCs w:val="20"/>
          <w:lang w:val="es-PY"/>
        </w:rPr>
        <w:t>lead</w:t>
      </w:r>
      <w:r w:rsidRPr="00053AF3">
        <w:rPr>
          <w:rStyle w:val="apple-converted-space"/>
          <w:rFonts w:asciiTheme="minorHAnsi" w:hAnsiTheme="minorHAnsi"/>
          <w:b/>
          <w:color w:val="C00000"/>
          <w:sz w:val="20"/>
          <w:szCs w:val="20"/>
          <w:lang w:val="es-PY"/>
        </w:rPr>
        <w:t> </w:t>
      </w:r>
      <w:r w:rsidRPr="00053AF3">
        <w:rPr>
          <w:rFonts w:asciiTheme="minorHAnsi" w:hAnsiTheme="minorHAnsi"/>
          <w:b/>
          <w:color w:val="C00000"/>
          <w:sz w:val="20"/>
          <w:szCs w:val="20"/>
          <w:lang w:val="es-PY"/>
        </w:rPr>
        <w:t>del periodismo anglosajón</w:t>
      </w:r>
      <w:r w:rsidRPr="00053AF3">
        <w:rPr>
          <w:rFonts w:asciiTheme="minorHAnsi" w:hAnsiTheme="minorHAnsi"/>
          <w:color w:val="000000"/>
          <w:sz w:val="20"/>
          <w:szCs w:val="20"/>
          <w:lang w:val="es-PY"/>
        </w:rPr>
        <w:t xml:space="preserve"> que se entronizó dos siglos después.</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color w:val="000000"/>
          <w:sz w:val="20"/>
          <w:szCs w:val="20"/>
          <w:lang w:val="es-PY"/>
        </w:rPr>
        <w:t xml:space="preserve">El retórico </w:t>
      </w:r>
      <w:proofErr w:type="spellStart"/>
      <w:r w:rsidRPr="00053AF3">
        <w:rPr>
          <w:rFonts w:asciiTheme="minorHAnsi" w:hAnsiTheme="minorHAnsi"/>
          <w:color w:val="000000"/>
          <w:sz w:val="20"/>
          <w:szCs w:val="20"/>
          <w:lang w:val="es-PY"/>
        </w:rPr>
        <w:t>hispanolatino</w:t>
      </w:r>
      <w:proofErr w:type="spellEnd"/>
      <w:r w:rsidRPr="00053AF3">
        <w:rPr>
          <w:rFonts w:asciiTheme="minorHAnsi" w:hAnsiTheme="minorHAnsi"/>
          <w:color w:val="000000"/>
          <w:sz w:val="20"/>
          <w:szCs w:val="20"/>
          <w:lang w:val="es-PY"/>
        </w:rPr>
        <w:t xml:space="preserve"> Quintiliano, que vivió en el primer siglo de nuestra era, ideó un hexámetro interrogativo que servía para responder sobre las </w:t>
      </w:r>
      <w:r w:rsidRPr="005841EA">
        <w:rPr>
          <w:rFonts w:asciiTheme="minorHAnsi" w:hAnsiTheme="minorHAnsi"/>
          <w:b/>
          <w:color w:val="C00000"/>
          <w:sz w:val="20"/>
          <w:szCs w:val="20"/>
          <w:lang w:val="es-PY"/>
        </w:rPr>
        <w:t>"circunstancias" de los hechos:</w:t>
      </w:r>
      <w:r w:rsidRPr="005841EA">
        <w:rPr>
          <w:rStyle w:val="apple-converted-space"/>
          <w:rFonts w:asciiTheme="minorHAnsi" w:hAnsiTheme="minorHAnsi"/>
          <w:b/>
          <w:i/>
          <w:iCs/>
          <w:color w:val="C00000"/>
          <w:sz w:val="20"/>
          <w:szCs w:val="20"/>
          <w:lang w:val="es-PY"/>
        </w:rPr>
        <w:t> </w:t>
      </w:r>
      <w:proofErr w:type="spellStart"/>
      <w:proofErr w:type="gramStart"/>
      <w:r w:rsidRPr="005841EA">
        <w:rPr>
          <w:rFonts w:asciiTheme="minorHAnsi" w:hAnsiTheme="minorHAnsi"/>
          <w:b/>
          <w:i/>
          <w:iCs/>
          <w:color w:val="C00000"/>
          <w:sz w:val="20"/>
          <w:szCs w:val="20"/>
          <w:lang w:val="es-PY"/>
        </w:rPr>
        <w:t>quis</w:t>
      </w:r>
      <w:proofErr w:type="spellEnd"/>
      <w:r w:rsidRPr="005841EA">
        <w:rPr>
          <w:rFonts w:asciiTheme="minorHAnsi" w:hAnsiTheme="minorHAnsi"/>
          <w:b/>
          <w:i/>
          <w:iCs/>
          <w:color w:val="C00000"/>
          <w:sz w:val="20"/>
          <w:szCs w:val="20"/>
          <w:lang w:val="es-PY"/>
        </w:rPr>
        <w:t xml:space="preserve"> ,quid</w:t>
      </w:r>
      <w:proofErr w:type="gramEnd"/>
      <w:r w:rsidRPr="005841EA">
        <w:rPr>
          <w:rFonts w:asciiTheme="minorHAnsi" w:hAnsiTheme="minorHAnsi"/>
          <w:b/>
          <w:i/>
          <w:iCs/>
          <w:color w:val="C00000"/>
          <w:sz w:val="20"/>
          <w:szCs w:val="20"/>
          <w:lang w:val="es-PY"/>
        </w:rPr>
        <w:t xml:space="preserve">, </w:t>
      </w:r>
      <w:proofErr w:type="spellStart"/>
      <w:r w:rsidRPr="005841EA">
        <w:rPr>
          <w:rFonts w:asciiTheme="minorHAnsi" w:hAnsiTheme="minorHAnsi"/>
          <w:b/>
          <w:i/>
          <w:iCs/>
          <w:color w:val="C00000"/>
          <w:sz w:val="20"/>
          <w:szCs w:val="20"/>
          <w:lang w:val="es-PY"/>
        </w:rPr>
        <w:t>ubi</w:t>
      </w:r>
      <w:proofErr w:type="spellEnd"/>
      <w:r w:rsidRPr="005841EA">
        <w:rPr>
          <w:rFonts w:asciiTheme="minorHAnsi" w:hAnsiTheme="minorHAnsi"/>
          <w:b/>
          <w:i/>
          <w:iCs/>
          <w:color w:val="C00000"/>
          <w:sz w:val="20"/>
          <w:szCs w:val="20"/>
          <w:lang w:val="es-PY"/>
        </w:rPr>
        <w:t xml:space="preserve">, </w:t>
      </w:r>
      <w:proofErr w:type="spellStart"/>
      <w:r w:rsidRPr="005841EA">
        <w:rPr>
          <w:rFonts w:asciiTheme="minorHAnsi" w:hAnsiTheme="minorHAnsi"/>
          <w:b/>
          <w:i/>
          <w:iCs/>
          <w:color w:val="C00000"/>
          <w:sz w:val="20"/>
          <w:szCs w:val="20"/>
          <w:lang w:val="es-PY"/>
        </w:rPr>
        <w:t>quibus</w:t>
      </w:r>
      <w:proofErr w:type="spellEnd"/>
      <w:r w:rsidRPr="005841EA">
        <w:rPr>
          <w:rFonts w:asciiTheme="minorHAnsi" w:hAnsiTheme="minorHAnsi"/>
          <w:b/>
          <w:i/>
          <w:iCs/>
          <w:color w:val="C00000"/>
          <w:sz w:val="20"/>
          <w:szCs w:val="20"/>
          <w:lang w:val="es-PY"/>
        </w:rPr>
        <w:t xml:space="preserve"> </w:t>
      </w:r>
      <w:proofErr w:type="spellStart"/>
      <w:r w:rsidRPr="005841EA">
        <w:rPr>
          <w:rFonts w:asciiTheme="minorHAnsi" w:hAnsiTheme="minorHAnsi"/>
          <w:b/>
          <w:i/>
          <w:iCs/>
          <w:color w:val="C00000"/>
          <w:sz w:val="20"/>
          <w:szCs w:val="20"/>
          <w:lang w:val="es-PY"/>
        </w:rPr>
        <w:t>auxiliis</w:t>
      </w:r>
      <w:proofErr w:type="spellEnd"/>
      <w:r w:rsidRPr="005841EA">
        <w:rPr>
          <w:rFonts w:asciiTheme="minorHAnsi" w:hAnsiTheme="minorHAnsi"/>
          <w:b/>
          <w:i/>
          <w:iCs/>
          <w:color w:val="C00000"/>
          <w:sz w:val="20"/>
          <w:szCs w:val="20"/>
          <w:lang w:val="es-PY"/>
        </w:rPr>
        <w:t xml:space="preserve">, </w:t>
      </w:r>
      <w:proofErr w:type="spellStart"/>
      <w:r w:rsidRPr="005841EA">
        <w:rPr>
          <w:rFonts w:asciiTheme="minorHAnsi" w:hAnsiTheme="minorHAnsi"/>
          <w:b/>
          <w:i/>
          <w:iCs/>
          <w:color w:val="C00000"/>
          <w:sz w:val="20"/>
          <w:szCs w:val="20"/>
          <w:lang w:val="es-PY"/>
        </w:rPr>
        <w:t>cur</w:t>
      </w:r>
      <w:proofErr w:type="spellEnd"/>
      <w:r w:rsidRPr="005841EA">
        <w:rPr>
          <w:rFonts w:asciiTheme="minorHAnsi" w:hAnsiTheme="minorHAnsi"/>
          <w:b/>
          <w:i/>
          <w:iCs/>
          <w:color w:val="C00000"/>
          <w:sz w:val="20"/>
          <w:szCs w:val="20"/>
          <w:lang w:val="es-PY"/>
        </w:rPr>
        <w:t xml:space="preserve">, </w:t>
      </w:r>
      <w:proofErr w:type="spellStart"/>
      <w:r w:rsidRPr="005841EA">
        <w:rPr>
          <w:rFonts w:asciiTheme="minorHAnsi" w:hAnsiTheme="minorHAnsi"/>
          <w:b/>
          <w:i/>
          <w:iCs/>
          <w:color w:val="C00000"/>
          <w:sz w:val="20"/>
          <w:szCs w:val="20"/>
          <w:lang w:val="es-PY"/>
        </w:rPr>
        <w:t>quomodo</w:t>
      </w:r>
      <w:proofErr w:type="spellEnd"/>
      <w:r w:rsidRPr="005841EA">
        <w:rPr>
          <w:rFonts w:asciiTheme="minorHAnsi" w:hAnsiTheme="minorHAnsi"/>
          <w:b/>
          <w:i/>
          <w:iCs/>
          <w:color w:val="C00000"/>
          <w:sz w:val="20"/>
          <w:szCs w:val="20"/>
          <w:lang w:val="es-PY"/>
        </w:rPr>
        <w:t xml:space="preserve"> y </w:t>
      </w:r>
      <w:proofErr w:type="spellStart"/>
      <w:r w:rsidRPr="005841EA">
        <w:rPr>
          <w:rFonts w:asciiTheme="minorHAnsi" w:hAnsiTheme="minorHAnsi"/>
          <w:b/>
          <w:i/>
          <w:iCs/>
          <w:color w:val="C00000"/>
          <w:sz w:val="20"/>
          <w:szCs w:val="20"/>
          <w:lang w:val="es-PY"/>
        </w:rPr>
        <w:t>quando</w:t>
      </w:r>
      <w:proofErr w:type="spellEnd"/>
      <w:r w:rsidRPr="005841EA">
        <w:rPr>
          <w:rFonts w:asciiTheme="minorHAnsi" w:hAnsiTheme="minorHAnsi"/>
          <w:b/>
          <w:i/>
          <w:iCs/>
          <w:color w:val="C00000"/>
          <w:sz w:val="20"/>
          <w:szCs w:val="20"/>
          <w:lang w:val="es-PY"/>
        </w:rPr>
        <w:t>?</w:t>
      </w:r>
      <w:r w:rsidRPr="005841EA">
        <w:rPr>
          <w:rStyle w:val="apple-converted-space"/>
          <w:rFonts w:asciiTheme="minorHAnsi" w:hAnsiTheme="minorHAnsi"/>
          <w:b/>
          <w:color w:val="C00000"/>
          <w:sz w:val="20"/>
          <w:szCs w:val="20"/>
          <w:lang w:val="es-PY"/>
        </w:rPr>
        <w:t> </w:t>
      </w:r>
      <w:r w:rsidRPr="005841EA">
        <w:rPr>
          <w:rFonts w:asciiTheme="minorHAnsi" w:hAnsiTheme="minorHAnsi"/>
          <w:b/>
          <w:color w:val="C00000"/>
          <w:sz w:val="20"/>
          <w:szCs w:val="20"/>
          <w:lang w:val="es-PY"/>
        </w:rPr>
        <w:t>(¿Quién, qué, dónde, por qué medios, por qué, cómo y cuándo?).</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color w:val="000000"/>
          <w:sz w:val="20"/>
          <w:szCs w:val="20"/>
          <w:lang w:val="es-PY"/>
        </w:rPr>
        <w:lastRenderedPageBreak/>
        <w:t>Las similitudes con las famosas cinco preguntas de la escuela anglosajona de periodismo están a la vista.</w:t>
      </w:r>
    </w:p>
    <w:p w:rsidR="003752EB" w:rsidRPr="005841EA" w:rsidRDefault="003752EB" w:rsidP="003752EB">
      <w:pPr>
        <w:pStyle w:val="NormalWeb"/>
        <w:rPr>
          <w:rFonts w:asciiTheme="minorHAnsi" w:hAnsiTheme="minorHAnsi"/>
          <w:b/>
          <w:color w:val="C00000"/>
          <w:sz w:val="20"/>
          <w:szCs w:val="20"/>
          <w:lang w:val="es-PY"/>
        </w:rPr>
      </w:pPr>
      <w:r w:rsidRPr="005841EA">
        <w:rPr>
          <w:rFonts w:asciiTheme="minorHAnsi" w:hAnsiTheme="minorHAnsi"/>
          <w:b/>
          <w:color w:val="C00000"/>
          <w:sz w:val="20"/>
          <w:szCs w:val="20"/>
          <w:lang w:val="es-PY"/>
        </w:rPr>
        <w:t>El relato cronológico</w:t>
      </w:r>
      <w:r w:rsidRPr="00053AF3">
        <w:rPr>
          <w:rFonts w:asciiTheme="minorHAnsi" w:hAnsiTheme="minorHAnsi"/>
          <w:color w:val="000000"/>
          <w:sz w:val="20"/>
          <w:szCs w:val="20"/>
          <w:lang w:val="es-PY"/>
        </w:rPr>
        <w:t xml:space="preserve">, sin embargo, se impuso posteriormente y fue considerado como </w:t>
      </w:r>
      <w:r w:rsidRPr="005841EA">
        <w:rPr>
          <w:rFonts w:asciiTheme="minorHAnsi" w:hAnsiTheme="minorHAnsi"/>
          <w:b/>
          <w:color w:val="C00000"/>
          <w:sz w:val="20"/>
          <w:szCs w:val="20"/>
          <w:lang w:val="es-PY"/>
        </w:rPr>
        <w:t>el orden "natural" con el que debían expresarse las ideas.</w:t>
      </w:r>
    </w:p>
    <w:p w:rsidR="003752EB" w:rsidRPr="005841EA" w:rsidRDefault="003752EB" w:rsidP="003752EB">
      <w:pPr>
        <w:pStyle w:val="NormalWeb"/>
        <w:rPr>
          <w:rFonts w:asciiTheme="minorHAnsi" w:hAnsiTheme="minorHAnsi"/>
          <w:b/>
          <w:color w:val="000000"/>
          <w:sz w:val="20"/>
          <w:szCs w:val="20"/>
          <w:lang w:val="es-PY"/>
        </w:rPr>
      </w:pPr>
      <w:r w:rsidRPr="005841EA">
        <w:rPr>
          <w:rFonts w:asciiTheme="minorHAnsi" w:hAnsiTheme="minorHAnsi"/>
          <w:b/>
          <w:color w:val="800040"/>
          <w:sz w:val="20"/>
          <w:szCs w:val="20"/>
          <w:lang w:val="es-PY"/>
        </w:rPr>
        <w:t>Desarrollo de los géneros periodísticos</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color w:val="000000"/>
          <w:sz w:val="20"/>
          <w:szCs w:val="20"/>
          <w:lang w:val="es-PY"/>
        </w:rPr>
        <w:t>El relato de orden cronológico fue el rasgo principal del periodismo hasta bien entrado el 1800.</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color w:val="000000"/>
          <w:sz w:val="20"/>
          <w:szCs w:val="20"/>
          <w:lang w:val="es-PY"/>
        </w:rPr>
        <w:t xml:space="preserve">En los inicios del periodismo, dice el investigador peruano Juan </w:t>
      </w:r>
      <w:proofErr w:type="spellStart"/>
      <w:r w:rsidRPr="00053AF3">
        <w:rPr>
          <w:rFonts w:asciiTheme="minorHAnsi" w:hAnsiTheme="minorHAnsi"/>
          <w:color w:val="000000"/>
          <w:sz w:val="20"/>
          <w:szCs w:val="20"/>
          <w:lang w:val="es-PY"/>
        </w:rPr>
        <w:t>Gargurevich</w:t>
      </w:r>
      <w:proofErr w:type="spellEnd"/>
      <w:r w:rsidRPr="00053AF3">
        <w:rPr>
          <w:rFonts w:asciiTheme="minorHAnsi" w:hAnsiTheme="minorHAnsi"/>
          <w:color w:val="000000"/>
          <w:sz w:val="20"/>
          <w:szCs w:val="20"/>
          <w:lang w:val="es-PY"/>
        </w:rPr>
        <w:t>, las "noticias" no existían en el modo que se conocen hoy. Estas eran relatos de temas diversos contados "de la manera más natural posible, y en estricto modo cronológico".</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color w:val="000000"/>
          <w:sz w:val="20"/>
          <w:szCs w:val="20"/>
          <w:lang w:val="es-PY"/>
        </w:rPr>
        <w:t xml:space="preserve">Según el brasileño José Marques de Melo, con la invención de la imprenta de </w:t>
      </w:r>
      <w:proofErr w:type="spellStart"/>
      <w:r w:rsidRPr="00053AF3">
        <w:rPr>
          <w:rFonts w:asciiTheme="minorHAnsi" w:hAnsiTheme="minorHAnsi"/>
          <w:color w:val="000000"/>
          <w:sz w:val="20"/>
          <w:szCs w:val="20"/>
          <w:lang w:val="es-PY"/>
        </w:rPr>
        <w:t>Guttemberg</w:t>
      </w:r>
      <w:proofErr w:type="spellEnd"/>
      <w:r w:rsidRPr="00053AF3">
        <w:rPr>
          <w:rFonts w:asciiTheme="minorHAnsi" w:hAnsiTheme="minorHAnsi"/>
          <w:color w:val="000000"/>
          <w:sz w:val="20"/>
          <w:szCs w:val="20"/>
          <w:lang w:val="es-PY"/>
        </w:rPr>
        <w:t xml:space="preserve"> no nació el periodismo, sino la publicidad y la propaganda. Recién cuando se dan ciertas condiciones de libertad económica y de pensamiento a principios de 1700, se puede decir que nace el periodismo.</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color w:val="000000"/>
          <w:sz w:val="20"/>
          <w:szCs w:val="20"/>
          <w:lang w:val="es-PY"/>
        </w:rPr>
        <w:t>Sin embargo, era un periodismo ligado a la opinión y las ideas políticas y religiosas. Los diarios (unas cuantas páginas de las que no se imprimían más de unas decenas o centenas de ejemplares) se referían generalmente a temas políticos y eran usados por distintos grupos de interés como instrumentos de amplificación de las ideas.</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color w:val="000000"/>
          <w:sz w:val="20"/>
          <w:szCs w:val="20"/>
          <w:lang w:val="es-PY"/>
        </w:rPr>
        <w:t xml:space="preserve">Aquí encontramos entonces al </w:t>
      </w:r>
      <w:r w:rsidRPr="005841EA">
        <w:rPr>
          <w:rFonts w:asciiTheme="minorHAnsi" w:hAnsiTheme="minorHAnsi"/>
          <w:b/>
          <w:color w:val="C00000"/>
          <w:sz w:val="20"/>
          <w:szCs w:val="20"/>
          <w:lang w:val="es-PY"/>
        </w:rPr>
        <w:t>primer “género” periodístico</w:t>
      </w:r>
      <w:r w:rsidRPr="00053AF3">
        <w:rPr>
          <w:rFonts w:asciiTheme="minorHAnsi" w:hAnsiTheme="minorHAnsi"/>
          <w:color w:val="000000"/>
          <w:sz w:val="20"/>
          <w:szCs w:val="20"/>
          <w:lang w:val="es-PY"/>
        </w:rPr>
        <w:t xml:space="preserve">, o </w:t>
      </w:r>
      <w:r w:rsidRPr="005841EA">
        <w:rPr>
          <w:rFonts w:asciiTheme="minorHAnsi" w:hAnsiTheme="minorHAnsi"/>
          <w:b/>
          <w:color w:val="C00000"/>
          <w:sz w:val="20"/>
          <w:szCs w:val="20"/>
          <w:lang w:val="es-PY"/>
        </w:rPr>
        <w:t>la primera forma de expresión: la opinión</w:t>
      </w:r>
      <w:r w:rsidRPr="00053AF3">
        <w:rPr>
          <w:rFonts w:asciiTheme="minorHAnsi" w:hAnsiTheme="minorHAnsi"/>
          <w:color w:val="000000"/>
          <w:sz w:val="20"/>
          <w:szCs w:val="20"/>
          <w:lang w:val="es-PY"/>
        </w:rPr>
        <w:t>.</w:t>
      </w:r>
    </w:p>
    <w:p w:rsidR="003752EB" w:rsidRPr="00053AF3" w:rsidRDefault="003752EB" w:rsidP="003752EB">
      <w:pPr>
        <w:pStyle w:val="NormalWeb"/>
        <w:rPr>
          <w:rFonts w:asciiTheme="minorHAnsi" w:hAnsiTheme="minorHAnsi"/>
          <w:color w:val="000000"/>
          <w:sz w:val="20"/>
          <w:szCs w:val="20"/>
          <w:lang w:val="es-PY"/>
        </w:rPr>
      </w:pPr>
      <w:r w:rsidRPr="005841EA">
        <w:rPr>
          <w:rFonts w:asciiTheme="minorHAnsi" w:hAnsiTheme="minorHAnsi"/>
          <w:b/>
          <w:color w:val="000000"/>
          <w:sz w:val="20"/>
          <w:szCs w:val="20"/>
          <w:lang w:val="es-PY"/>
        </w:rPr>
        <w:t>Los siglos 16, 17 y 18 estuvieron marcados por la política y la teología</w:t>
      </w:r>
      <w:r w:rsidRPr="00053AF3">
        <w:rPr>
          <w:rFonts w:asciiTheme="minorHAnsi" w:hAnsiTheme="minorHAnsi"/>
          <w:color w:val="000000"/>
          <w:sz w:val="20"/>
          <w:szCs w:val="20"/>
          <w:lang w:val="es-PY"/>
        </w:rPr>
        <w:t xml:space="preserve">. Sin embargo, el </w:t>
      </w:r>
      <w:r w:rsidRPr="005841EA">
        <w:rPr>
          <w:rFonts w:asciiTheme="minorHAnsi" w:hAnsiTheme="minorHAnsi"/>
          <w:b/>
          <w:color w:val="000000"/>
          <w:sz w:val="20"/>
          <w:szCs w:val="20"/>
          <w:lang w:val="es-PY"/>
        </w:rPr>
        <w:t xml:space="preserve">siglo 19 tuvo el signo de la economía y de importantes avances tecnológicos e industriales </w:t>
      </w:r>
      <w:r w:rsidRPr="00053AF3">
        <w:rPr>
          <w:rFonts w:asciiTheme="minorHAnsi" w:hAnsiTheme="minorHAnsi"/>
          <w:color w:val="000000"/>
          <w:sz w:val="20"/>
          <w:szCs w:val="20"/>
          <w:lang w:val="es-PY"/>
        </w:rPr>
        <w:t xml:space="preserve">y es cuando se terminó de afianzar la división entre </w:t>
      </w:r>
      <w:r w:rsidRPr="005841EA">
        <w:rPr>
          <w:rFonts w:asciiTheme="minorHAnsi" w:hAnsiTheme="minorHAnsi"/>
          <w:b/>
          <w:color w:val="C00000"/>
          <w:sz w:val="20"/>
          <w:szCs w:val="20"/>
          <w:lang w:val="es-PY"/>
        </w:rPr>
        <w:t>“noticias y opiniones</w:t>
      </w:r>
      <w:r w:rsidRPr="005841EA">
        <w:rPr>
          <w:rFonts w:asciiTheme="minorHAnsi" w:hAnsiTheme="minorHAnsi"/>
          <w:b/>
          <w:i/>
          <w:iCs/>
          <w:color w:val="C00000"/>
          <w:sz w:val="20"/>
          <w:szCs w:val="20"/>
          <w:lang w:val="es-PY"/>
        </w:rPr>
        <w:t>”</w:t>
      </w:r>
      <w:r w:rsidRPr="00053AF3">
        <w:rPr>
          <w:rFonts w:asciiTheme="minorHAnsi" w:hAnsiTheme="minorHAnsi"/>
          <w:i/>
          <w:iCs/>
          <w:color w:val="000000"/>
          <w:sz w:val="20"/>
          <w:szCs w:val="20"/>
          <w:lang w:val="es-PY"/>
        </w:rPr>
        <w:t xml:space="preserve"> (</w:t>
      </w:r>
      <w:proofErr w:type="spellStart"/>
      <w:r w:rsidRPr="00053AF3">
        <w:rPr>
          <w:rFonts w:asciiTheme="minorHAnsi" w:hAnsiTheme="minorHAnsi"/>
          <w:i/>
          <w:iCs/>
          <w:color w:val="000000"/>
          <w:sz w:val="20"/>
          <w:szCs w:val="20"/>
          <w:lang w:val="es-PY"/>
        </w:rPr>
        <w:t>news</w:t>
      </w:r>
      <w:proofErr w:type="spellEnd"/>
      <w:r w:rsidRPr="00053AF3">
        <w:rPr>
          <w:rFonts w:asciiTheme="minorHAnsi" w:hAnsiTheme="minorHAnsi"/>
          <w:i/>
          <w:iCs/>
          <w:color w:val="000000"/>
          <w:sz w:val="20"/>
          <w:szCs w:val="20"/>
          <w:lang w:val="es-PY"/>
        </w:rPr>
        <w:t xml:space="preserve"> and </w:t>
      </w:r>
      <w:proofErr w:type="spellStart"/>
      <w:r w:rsidRPr="00053AF3">
        <w:rPr>
          <w:rFonts w:asciiTheme="minorHAnsi" w:hAnsiTheme="minorHAnsi"/>
          <w:i/>
          <w:iCs/>
          <w:color w:val="000000"/>
          <w:sz w:val="20"/>
          <w:szCs w:val="20"/>
          <w:lang w:val="es-PY"/>
        </w:rPr>
        <w:t>comments</w:t>
      </w:r>
      <w:proofErr w:type="spellEnd"/>
      <w:r w:rsidRPr="00053AF3">
        <w:rPr>
          <w:rFonts w:asciiTheme="minorHAnsi" w:hAnsiTheme="minorHAnsi"/>
          <w:i/>
          <w:iCs/>
          <w:color w:val="000000"/>
          <w:sz w:val="20"/>
          <w:szCs w:val="20"/>
          <w:lang w:val="es-PY"/>
        </w:rPr>
        <w:t>)</w:t>
      </w:r>
      <w:r w:rsidRPr="00053AF3">
        <w:rPr>
          <w:rStyle w:val="apple-converted-space"/>
          <w:rFonts w:asciiTheme="minorHAnsi" w:hAnsiTheme="minorHAnsi"/>
          <w:color w:val="000000"/>
          <w:sz w:val="20"/>
          <w:szCs w:val="20"/>
          <w:lang w:val="es-PY"/>
        </w:rPr>
        <w:t> </w:t>
      </w:r>
      <w:r w:rsidRPr="00053AF3">
        <w:rPr>
          <w:rFonts w:asciiTheme="minorHAnsi" w:hAnsiTheme="minorHAnsi"/>
          <w:color w:val="000000"/>
          <w:sz w:val="20"/>
          <w:szCs w:val="20"/>
          <w:lang w:val="es-PY"/>
        </w:rPr>
        <w:t xml:space="preserve">que un siglo antes el </w:t>
      </w:r>
      <w:proofErr w:type="spellStart"/>
      <w:r w:rsidRPr="00053AF3">
        <w:rPr>
          <w:rFonts w:asciiTheme="minorHAnsi" w:hAnsiTheme="minorHAnsi"/>
          <w:color w:val="000000"/>
          <w:sz w:val="20"/>
          <w:szCs w:val="20"/>
          <w:lang w:val="es-PY"/>
        </w:rPr>
        <w:t>Daily</w:t>
      </w:r>
      <w:proofErr w:type="spellEnd"/>
      <w:r w:rsidRPr="00053AF3">
        <w:rPr>
          <w:rFonts w:asciiTheme="minorHAnsi" w:hAnsiTheme="minorHAnsi"/>
          <w:color w:val="000000"/>
          <w:sz w:val="20"/>
          <w:szCs w:val="20"/>
          <w:lang w:val="es-PY"/>
        </w:rPr>
        <w:t xml:space="preserve"> </w:t>
      </w:r>
      <w:proofErr w:type="spellStart"/>
      <w:r w:rsidRPr="00053AF3">
        <w:rPr>
          <w:rFonts w:asciiTheme="minorHAnsi" w:hAnsiTheme="minorHAnsi"/>
          <w:color w:val="000000"/>
          <w:sz w:val="20"/>
          <w:szCs w:val="20"/>
          <w:lang w:val="es-PY"/>
        </w:rPr>
        <w:t>Courant</w:t>
      </w:r>
      <w:proofErr w:type="spellEnd"/>
      <w:r w:rsidRPr="00053AF3">
        <w:rPr>
          <w:rFonts w:asciiTheme="minorHAnsi" w:hAnsiTheme="minorHAnsi"/>
          <w:color w:val="000000"/>
          <w:sz w:val="20"/>
          <w:szCs w:val="20"/>
          <w:lang w:val="es-PY"/>
        </w:rPr>
        <w:t xml:space="preserve"> de Inglaterra había introducido tímidamente.</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color w:val="000000"/>
          <w:sz w:val="20"/>
          <w:szCs w:val="20"/>
          <w:lang w:val="es-PY"/>
        </w:rPr>
        <w:t>Por lo tanto, con la separación entre</w:t>
      </w:r>
      <w:r w:rsidRPr="00053AF3">
        <w:rPr>
          <w:rStyle w:val="apple-converted-space"/>
          <w:rFonts w:asciiTheme="minorHAnsi" w:hAnsiTheme="minorHAnsi"/>
          <w:color w:val="000000"/>
          <w:sz w:val="20"/>
          <w:szCs w:val="20"/>
          <w:lang w:val="es-PY"/>
        </w:rPr>
        <w:t> </w:t>
      </w:r>
      <w:proofErr w:type="spellStart"/>
      <w:r w:rsidRPr="00053AF3">
        <w:rPr>
          <w:rFonts w:asciiTheme="minorHAnsi" w:hAnsiTheme="minorHAnsi"/>
          <w:i/>
          <w:iCs/>
          <w:color w:val="000000"/>
          <w:sz w:val="20"/>
          <w:szCs w:val="20"/>
          <w:lang w:val="es-PY"/>
        </w:rPr>
        <w:t>news</w:t>
      </w:r>
      <w:proofErr w:type="spellEnd"/>
      <w:r w:rsidRPr="00053AF3">
        <w:rPr>
          <w:rFonts w:asciiTheme="minorHAnsi" w:hAnsiTheme="minorHAnsi"/>
          <w:i/>
          <w:iCs/>
          <w:color w:val="000000"/>
          <w:sz w:val="20"/>
          <w:szCs w:val="20"/>
          <w:lang w:val="es-PY"/>
        </w:rPr>
        <w:t xml:space="preserve"> and </w:t>
      </w:r>
      <w:proofErr w:type="spellStart"/>
      <w:r w:rsidRPr="00053AF3">
        <w:rPr>
          <w:rFonts w:asciiTheme="minorHAnsi" w:hAnsiTheme="minorHAnsi"/>
          <w:i/>
          <w:iCs/>
          <w:color w:val="000000"/>
          <w:sz w:val="20"/>
          <w:szCs w:val="20"/>
          <w:lang w:val="es-PY"/>
        </w:rPr>
        <w:t>comments</w:t>
      </w:r>
      <w:proofErr w:type="spellEnd"/>
      <w:r w:rsidRPr="00053AF3">
        <w:rPr>
          <w:rStyle w:val="apple-converted-space"/>
          <w:rFonts w:asciiTheme="minorHAnsi" w:hAnsiTheme="minorHAnsi"/>
          <w:color w:val="000000"/>
          <w:sz w:val="20"/>
          <w:szCs w:val="20"/>
          <w:lang w:val="es-PY"/>
        </w:rPr>
        <w:t> </w:t>
      </w:r>
      <w:r w:rsidRPr="00053AF3">
        <w:rPr>
          <w:rFonts w:asciiTheme="minorHAnsi" w:hAnsiTheme="minorHAnsi"/>
          <w:color w:val="000000"/>
          <w:sz w:val="20"/>
          <w:szCs w:val="20"/>
          <w:lang w:val="es-PY"/>
        </w:rPr>
        <w:t xml:space="preserve">nace </w:t>
      </w:r>
      <w:r w:rsidRPr="005841EA">
        <w:rPr>
          <w:rFonts w:asciiTheme="minorHAnsi" w:hAnsiTheme="minorHAnsi"/>
          <w:b/>
          <w:color w:val="C00000"/>
          <w:sz w:val="20"/>
          <w:szCs w:val="20"/>
          <w:lang w:val="es-PY"/>
        </w:rPr>
        <w:t>un segundo “género”, la noticia</w:t>
      </w:r>
      <w:r w:rsidRPr="00053AF3">
        <w:rPr>
          <w:rFonts w:asciiTheme="minorHAnsi" w:hAnsiTheme="minorHAnsi"/>
          <w:color w:val="000000"/>
          <w:sz w:val="20"/>
          <w:szCs w:val="20"/>
          <w:lang w:val="es-PY"/>
        </w:rPr>
        <w:t xml:space="preserve">. Esta separación entre opiniones y noticias, tan propia del periodismo anglosajón, reinó hasta bien entrado el siglo 20 y separó al </w:t>
      </w:r>
      <w:r w:rsidRPr="005841EA">
        <w:rPr>
          <w:rFonts w:asciiTheme="minorHAnsi" w:hAnsiTheme="minorHAnsi"/>
          <w:b/>
          <w:color w:val="C00000"/>
          <w:sz w:val="20"/>
          <w:szCs w:val="20"/>
          <w:lang w:val="es-PY"/>
        </w:rPr>
        <w:t>material periodístico en dos grandes géneros: informativo y opinativo</w:t>
      </w:r>
      <w:r w:rsidRPr="00053AF3">
        <w:rPr>
          <w:rFonts w:asciiTheme="minorHAnsi" w:hAnsiTheme="minorHAnsi"/>
          <w:color w:val="000000"/>
          <w:sz w:val="20"/>
          <w:szCs w:val="20"/>
          <w:lang w:val="es-PY"/>
        </w:rPr>
        <w:t>.</w:t>
      </w:r>
    </w:p>
    <w:p w:rsidR="003752EB" w:rsidRPr="005841EA" w:rsidRDefault="003752EB" w:rsidP="003752EB">
      <w:pPr>
        <w:pStyle w:val="NormalWeb"/>
        <w:rPr>
          <w:rFonts w:asciiTheme="minorHAnsi" w:hAnsiTheme="minorHAnsi"/>
          <w:b/>
          <w:color w:val="C00000"/>
          <w:sz w:val="20"/>
          <w:szCs w:val="20"/>
          <w:lang w:val="es-PY"/>
        </w:rPr>
      </w:pPr>
      <w:r w:rsidRPr="00053AF3">
        <w:rPr>
          <w:rFonts w:asciiTheme="minorHAnsi" w:hAnsiTheme="minorHAnsi"/>
          <w:color w:val="000000"/>
          <w:sz w:val="20"/>
          <w:szCs w:val="20"/>
          <w:lang w:val="es-PY"/>
        </w:rPr>
        <w:t xml:space="preserve">En el primer tercio del </w:t>
      </w:r>
      <w:r w:rsidRPr="005841EA">
        <w:rPr>
          <w:rFonts w:asciiTheme="minorHAnsi" w:hAnsiTheme="minorHAnsi"/>
          <w:b/>
          <w:color w:val="C00000"/>
          <w:sz w:val="20"/>
          <w:szCs w:val="20"/>
          <w:lang w:val="es-PY"/>
        </w:rPr>
        <w:t>siglo 19,</w:t>
      </w:r>
      <w:r w:rsidRPr="00053AF3">
        <w:rPr>
          <w:rFonts w:asciiTheme="minorHAnsi" w:hAnsiTheme="minorHAnsi"/>
          <w:color w:val="000000"/>
          <w:sz w:val="20"/>
          <w:szCs w:val="20"/>
          <w:lang w:val="es-PY"/>
        </w:rPr>
        <w:t xml:space="preserve"> el célebre impresor </w:t>
      </w:r>
      <w:proofErr w:type="spellStart"/>
      <w:r w:rsidRPr="00053AF3">
        <w:rPr>
          <w:rFonts w:asciiTheme="minorHAnsi" w:hAnsiTheme="minorHAnsi"/>
          <w:color w:val="000000"/>
          <w:sz w:val="20"/>
          <w:szCs w:val="20"/>
          <w:lang w:val="es-PY"/>
        </w:rPr>
        <w:t>Emile</w:t>
      </w:r>
      <w:proofErr w:type="spellEnd"/>
      <w:r w:rsidRPr="00053AF3">
        <w:rPr>
          <w:rFonts w:asciiTheme="minorHAnsi" w:hAnsiTheme="minorHAnsi"/>
          <w:color w:val="000000"/>
          <w:sz w:val="20"/>
          <w:szCs w:val="20"/>
          <w:lang w:val="es-PY"/>
        </w:rPr>
        <w:t xml:space="preserve"> de </w:t>
      </w:r>
      <w:proofErr w:type="spellStart"/>
      <w:r w:rsidRPr="00053AF3">
        <w:rPr>
          <w:rFonts w:asciiTheme="minorHAnsi" w:hAnsiTheme="minorHAnsi"/>
          <w:color w:val="000000"/>
          <w:sz w:val="20"/>
          <w:szCs w:val="20"/>
          <w:lang w:val="es-PY"/>
        </w:rPr>
        <w:t>Girardin</w:t>
      </w:r>
      <w:proofErr w:type="spellEnd"/>
      <w:r w:rsidRPr="00053AF3">
        <w:rPr>
          <w:rFonts w:asciiTheme="minorHAnsi" w:hAnsiTheme="minorHAnsi"/>
          <w:color w:val="000000"/>
          <w:sz w:val="20"/>
          <w:szCs w:val="20"/>
          <w:lang w:val="es-PY"/>
        </w:rPr>
        <w:t xml:space="preserve"> provocó una de las más grandes revoluciones en la prensa, poniendo las bases de una característica que sigue hasta hoy: </w:t>
      </w:r>
      <w:r w:rsidRPr="005841EA">
        <w:rPr>
          <w:rFonts w:asciiTheme="minorHAnsi" w:hAnsiTheme="minorHAnsi"/>
          <w:b/>
          <w:color w:val="C00000"/>
          <w:sz w:val="20"/>
          <w:szCs w:val="20"/>
          <w:lang w:val="es-PY"/>
        </w:rPr>
        <w:t>introdujo el concepto de los avisos pagados, que pasaron a ser rápidamente el sostén de los periódicos.</w:t>
      </w:r>
    </w:p>
    <w:p w:rsidR="003752EB" w:rsidRPr="005841EA" w:rsidRDefault="003752EB" w:rsidP="003752EB">
      <w:pPr>
        <w:pStyle w:val="NormalWeb"/>
        <w:rPr>
          <w:rFonts w:asciiTheme="minorHAnsi" w:hAnsiTheme="minorHAnsi"/>
          <w:b/>
          <w:color w:val="C00000"/>
          <w:sz w:val="20"/>
          <w:szCs w:val="20"/>
          <w:lang w:val="es-PY"/>
        </w:rPr>
      </w:pPr>
      <w:r w:rsidRPr="005841EA">
        <w:rPr>
          <w:rFonts w:asciiTheme="minorHAnsi" w:hAnsiTheme="minorHAnsi"/>
          <w:b/>
          <w:color w:val="C00000"/>
          <w:sz w:val="20"/>
          <w:szCs w:val="20"/>
          <w:lang w:val="es-PY"/>
        </w:rPr>
        <w:t xml:space="preserve">Esta fue, entonces, una nueva subdivisión. Por lo menos los diarios empezaron -desde inicios del 1800- a dividirse en opiniones, noticias y publicidad, aunque es evidente que esta última no puede ser </w:t>
      </w:r>
      <w:r w:rsidR="005841EA" w:rsidRPr="005841EA">
        <w:rPr>
          <w:rFonts w:asciiTheme="minorHAnsi" w:hAnsiTheme="minorHAnsi"/>
          <w:b/>
          <w:color w:val="C00000"/>
          <w:sz w:val="20"/>
          <w:szCs w:val="20"/>
          <w:lang w:val="es-PY"/>
        </w:rPr>
        <w:t>considerada</w:t>
      </w:r>
      <w:r w:rsidRPr="005841EA">
        <w:rPr>
          <w:rFonts w:asciiTheme="minorHAnsi" w:hAnsiTheme="minorHAnsi"/>
          <w:b/>
          <w:color w:val="C00000"/>
          <w:sz w:val="20"/>
          <w:szCs w:val="20"/>
          <w:lang w:val="es-PY"/>
        </w:rPr>
        <w:t xml:space="preserve"> como un “género”.</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color w:val="000000"/>
          <w:sz w:val="20"/>
          <w:szCs w:val="20"/>
          <w:lang w:val="es-PY"/>
        </w:rPr>
        <w:t xml:space="preserve">Poco después, a mediados del 1800, se retomó -bajo la forma del "pirámide invertida"- la idea del hexámetro de Quintiliano, unos 17 siglos después de creado. Pese a ello, la agencia norteamericana </w:t>
      </w:r>
      <w:proofErr w:type="spellStart"/>
      <w:r w:rsidRPr="00053AF3">
        <w:rPr>
          <w:rFonts w:asciiTheme="minorHAnsi" w:hAnsiTheme="minorHAnsi"/>
          <w:color w:val="000000"/>
          <w:sz w:val="20"/>
          <w:szCs w:val="20"/>
          <w:lang w:val="es-PY"/>
        </w:rPr>
        <w:t>The</w:t>
      </w:r>
      <w:proofErr w:type="spellEnd"/>
      <w:r w:rsidRPr="00053AF3">
        <w:rPr>
          <w:rFonts w:asciiTheme="minorHAnsi" w:hAnsiTheme="minorHAnsi"/>
          <w:color w:val="000000"/>
          <w:sz w:val="20"/>
          <w:szCs w:val="20"/>
          <w:lang w:val="es-PY"/>
        </w:rPr>
        <w:t xml:space="preserve"> </w:t>
      </w:r>
      <w:proofErr w:type="spellStart"/>
      <w:r w:rsidRPr="00053AF3">
        <w:rPr>
          <w:rFonts w:asciiTheme="minorHAnsi" w:hAnsiTheme="minorHAnsi"/>
          <w:color w:val="000000"/>
          <w:sz w:val="20"/>
          <w:szCs w:val="20"/>
          <w:lang w:val="es-PY"/>
        </w:rPr>
        <w:t>Associated</w:t>
      </w:r>
      <w:proofErr w:type="spellEnd"/>
      <w:r w:rsidRPr="00053AF3">
        <w:rPr>
          <w:rFonts w:asciiTheme="minorHAnsi" w:hAnsiTheme="minorHAnsi"/>
          <w:color w:val="000000"/>
          <w:sz w:val="20"/>
          <w:szCs w:val="20"/>
          <w:lang w:val="es-PY"/>
        </w:rPr>
        <w:t xml:space="preserve"> </w:t>
      </w:r>
      <w:proofErr w:type="spellStart"/>
      <w:r w:rsidRPr="00053AF3">
        <w:rPr>
          <w:rFonts w:asciiTheme="minorHAnsi" w:hAnsiTheme="minorHAnsi"/>
          <w:color w:val="000000"/>
          <w:sz w:val="20"/>
          <w:szCs w:val="20"/>
          <w:lang w:val="es-PY"/>
        </w:rPr>
        <w:t>Press</w:t>
      </w:r>
      <w:proofErr w:type="spellEnd"/>
      <w:r w:rsidRPr="00053AF3">
        <w:rPr>
          <w:rFonts w:asciiTheme="minorHAnsi" w:hAnsiTheme="minorHAnsi"/>
          <w:color w:val="000000"/>
          <w:sz w:val="20"/>
          <w:szCs w:val="20"/>
          <w:lang w:val="es-PY"/>
        </w:rPr>
        <w:t xml:space="preserve"> se ufana de ser inventora de la "pirámide invertida".</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color w:val="000000"/>
          <w:sz w:val="20"/>
          <w:szCs w:val="20"/>
          <w:lang w:val="es-PY"/>
        </w:rPr>
        <w:t xml:space="preserve">En esa época, dice </w:t>
      </w:r>
      <w:proofErr w:type="spellStart"/>
      <w:r w:rsidRPr="00053AF3">
        <w:rPr>
          <w:rFonts w:asciiTheme="minorHAnsi" w:hAnsiTheme="minorHAnsi"/>
          <w:color w:val="000000"/>
          <w:sz w:val="20"/>
          <w:szCs w:val="20"/>
          <w:lang w:val="es-PY"/>
        </w:rPr>
        <w:t>Gargurevich</w:t>
      </w:r>
      <w:proofErr w:type="spellEnd"/>
      <w:r w:rsidRPr="00053AF3">
        <w:rPr>
          <w:rFonts w:asciiTheme="minorHAnsi" w:hAnsiTheme="minorHAnsi"/>
          <w:color w:val="000000"/>
          <w:sz w:val="20"/>
          <w:szCs w:val="20"/>
          <w:lang w:val="es-PY"/>
        </w:rPr>
        <w:t>, los periódicos se dividían en "cartas remitidas, diálogos, artículos remitidos, artículos comunicados y a veces las ya olvidadas alegorías (sueños)", y que las noticias propiamente dichas están contenidas en los comunicados.</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color w:val="000000"/>
          <w:sz w:val="20"/>
          <w:szCs w:val="20"/>
          <w:lang w:val="es-PY"/>
        </w:rPr>
        <w:t>El desarrollo de la prensa desde mediados del siglo 19 hasta nuestros días ha hecho que se incorporen una serie de nuevos géneros, como veremos a continuación.</w:t>
      </w:r>
    </w:p>
    <w:p w:rsidR="003752EB" w:rsidRPr="005841EA" w:rsidRDefault="003752EB" w:rsidP="003752EB">
      <w:pPr>
        <w:pStyle w:val="NormalWeb"/>
        <w:rPr>
          <w:rFonts w:asciiTheme="minorHAnsi" w:hAnsiTheme="minorHAnsi"/>
          <w:b/>
          <w:color w:val="C00000"/>
          <w:sz w:val="20"/>
          <w:szCs w:val="20"/>
          <w:lang w:val="es-PY"/>
        </w:rPr>
      </w:pPr>
      <w:r w:rsidRPr="005841EA">
        <w:rPr>
          <w:rFonts w:asciiTheme="minorHAnsi" w:hAnsiTheme="minorHAnsi"/>
          <w:b/>
          <w:color w:val="C00000"/>
          <w:sz w:val="20"/>
          <w:szCs w:val="20"/>
          <w:lang w:val="es-PY"/>
        </w:rPr>
        <w:lastRenderedPageBreak/>
        <w:t>Los géneros interpretativos</w:t>
      </w:r>
    </w:p>
    <w:p w:rsidR="003752EB" w:rsidRPr="0057402B" w:rsidRDefault="003752EB" w:rsidP="003752EB">
      <w:pPr>
        <w:pStyle w:val="NormalWeb"/>
        <w:rPr>
          <w:rFonts w:asciiTheme="minorHAnsi" w:hAnsiTheme="minorHAnsi"/>
          <w:b/>
          <w:color w:val="C00000"/>
          <w:sz w:val="20"/>
          <w:szCs w:val="20"/>
          <w:lang w:val="es-PY"/>
        </w:rPr>
      </w:pPr>
      <w:r w:rsidRPr="00053AF3">
        <w:rPr>
          <w:rFonts w:asciiTheme="minorHAnsi" w:hAnsiTheme="minorHAnsi"/>
          <w:color w:val="000000"/>
          <w:sz w:val="20"/>
          <w:szCs w:val="20"/>
          <w:lang w:val="es-PY"/>
        </w:rPr>
        <w:t>La tradicional división anglosajona en</w:t>
      </w:r>
      <w:r w:rsidRPr="00053AF3">
        <w:rPr>
          <w:rStyle w:val="apple-converted-space"/>
          <w:rFonts w:asciiTheme="minorHAnsi" w:hAnsiTheme="minorHAnsi"/>
          <w:color w:val="000000"/>
          <w:sz w:val="20"/>
          <w:szCs w:val="20"/>
          <w:lang w:val="es-PY"/>
        </w:rPr>
        <w:t> </w:t>
      </w:r>
      <w:proofErr w:type="spellStart"/>
      <w:r w:rsidRPr="00053AF3">
        <w:rPr>
          <w:rFonts w:asciiTheme="minorHAnsi" w:hAnsiTheme="minorHAnsi"/>
          <w:i/>
          <w:iCs/>
          <w:color w:val="000000"/>
          <w:sz w:val="20"/>
          <w:szCs w:val="20"/>
          <w:lang w:val="es-PY"/>
        </w:rPr>
        <w:t>news</w:t>
      </w:r>
      <w:proofErr w:type="spellEnd"/>
      <w:r w:rsidRPr="00053AF3">
        <w:rPr>
          <w:rFonts w:asciiTheme="minorHAnsi" w:hAnsiTheme="minorHAnsi"/>
          <w:i/>
          <w:iCs/>
          <w:color w:val="000000"/>
          <w:sz w:val="20"/>
          <w:szCs w:val="20"/>
          <w:lang w:val="es-PY"/>
        </w:rPr>
        <w:t xml:space="preserve"> and </w:t>
      </w:r>
      <w:proofErr w:type="spellStart"/>
      <w:r w:rsidRPr="00053AF3">
        <w:rPr>
          <w:rFonts w:asciiTheme="minorHAnsi" w:hAnsiTheme="minorHAnsi"/>
          <w:i/>
          <w:iCs/>
          <w:color w:val="000000"/>
          <w:sz w:val="20"/>
          <w:szCs w:val="20"/>
          <w:lang w:val="es-PY"/>
        </w:rPr>
        <w:t>comments</w:t>
      </w:r>
      <w:proofErr w:type="spellEnd"/>
      <w:r w:rsidRPr="00053AF3">
        <w:rPr>
          <w:rStyle w:val="apple-converted-space"/>
          <w:rFonts w:asciiTheme="minorHAnsi" w:hAnsiTheme="minorHAnsi"/>
          <w:color w:val="000000"/>
          <w:sz w:val="20"/>
          <w:szCs w:val="20"/>
          <w:lang w:val="es-PY"/>
        </w:rPr>
        <w:t> </w:t>
      </w:r>
      <w:r w:rsidRPr="00053AF3">
        <w:rPr>
          <w:rFonts w:asciiTheme="minorHAnsi" w:hAnsiTheme="minorHAnsi"/>
          <w:color w:val="000000"/>
          <w:sz w:val="20"/>
          <w:szCs w:val="20"/>
          <w:lang w:val="es-PY"/>
        </w:rPr>
        <w:t xml:space="preserve">de la que hemos hablado en el acápite anterior, cede a principios del siglo 20 a una tercera clasificación, </w:t>
      </w:r>
      <w:r w:rsidRPr="0057402B">
        <w:rPr>
          <w:rFonts w:asciiTheme="minorHAnsi" w:hAnsiTheme="minorHAnsi"/>
          <w:b/>
          <w:color w:val="C00000"/>
          <w:sz w:val="20"/>
          <w:szCs w:val="20"/>
          <w:lang w:val="es-PY"/>
        </w:rPr>
        <w:t>la "interpretación</w:t>
      </w:r>
      <w:r w:rsidRPr="00053AF3">
        <w:rPr>
          <w:rFonts w:asciiTheme="minorHAnsi" w:hAnsiTheme="minorHAnsi"/>
          <w:color w:val="000000"/>
          <w:sz w:val="20"/>
          <w:szCs w:val="20"/>
          <w:lang w:val="es-PY"/>
        </w:rPr>
        <w:t xml:space="preserve">", especialmente </w:t>
      </w:r>
      <w:r w:rsidRPr="0057402B">
        <w:rPr>
          <w:rFonts w:asciiTheme="minorHAnsi" w:hAnsiTheme="minorHAnsi"/>
          <w:b/>
          <w:color w:val="C00000"/>
          <w:sz w:val="20"/>
          <w:szCs w:val="20"/>
          <w:lang w:val="es-PY"/>
        </w:rPr>
        <w:t>impulsada por la revista</w:t>
      </w:r>
      <w:r w:rsidRPr="00053AF3">
        <w:rPr>
          <w:rFonts w:asciiTheme="minorHAnsi" w:hAnsiTheme="minorHAnsi"/>
          <w:color w:val="000000"/>
          <w:sz w:val="20"/>
          <w:szCs w:val="20"/>
          <w:lang w:val="es-PY"/>
        </w:rPr>
        <w:t xml:space="preserve"> </w:t>
      </w:r>
      <w:r w:rsidRPr="0057402B">
        <w:rPr>
          <w:rFonts w:asciiTheme="minorHAnsi" w:hAnsiTheme="minorHAnsi"/>
          <w:b/>
          <w:color w:val="C00000"/>
          <w:sz w:val="20"/>
          <w:szCs w:val="20"/>
          <w:lang w:val="es-PY"/>
        </w:rPr>
        <w:t>norteamericana Time.</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color w:val="000000"/>
          <w:sz w:val="20"/>
          <w:szCs w:val="20"/>
          <w:lang w:val="es-PY"/>
        </w:rPr>
        <w:t xml:space="preserve">Así, con la inclusión de este tercer "género", se conforma una de las más generalizadas divisiones de los géneros en la actualidad: </w:t>
      </w:r>
      <w:r w:rsidRPr="0057402B">
        <w:rPr>
          <w:rFonts w:asciiTheme="minorHAnsi" w:hAnsiTheme="minorHAnsi"/>
          <w:b/>
          <w:color w:val="C00000"/>
          <w:sz w:val="20"/>
          <w:szCs w:val="20"/>
          <w:lang w:val="es-PY"/>
        </w:rPr>
        <w:t xml:space="preserve">informativos, </w:t>
      </w:r>
      <w:proofErr w:type="spellStart"/>
      <w:r w:rsidRPr="0057402B">
        <w:rPr>
          <w:rFonts w:asciiTheme="minorHAnsi" w:hAnsiTheme="minorHAnsi"/>
          <w:b/>
          <w:color w:val="C00000"/>
          <w:sz w:val="20"/>
          <w:szCs w:val="20"/>
          <w:lang w:val="es-PY"/>
        </w:rPr>
        <w:t>opinativos</w:t>
      </w:r>
      <w:proofErr w:type="spellEnd"/>
      <w:r w:rsidRPr="0057402B">
        <w:rPr>
          <w:rFonts w:asciiTheme="minorHAnsi" w:hAnsiTheme="minorHAnsi"/>
          <w:b/>
          <w:color w:val="C00000"/>
          <w:sz w:val="20"/>
          <w:szCs w:val="20"/>
          <w:lang w:val="es-PY"/>
        </w:rPr>
        <w:t xml:space="preserve"> e interpretativos</w:t>
      </w:r>
      <w:r w:rsidRPr="00053AF3">
        <w:rPr>
          <w:rFonts w:asciiTheme="minorHAnsi" w:hAnsiTheme="minorHAnsi"/>
          <w:color w:val="000000"/>
          <w:sz w:val="20"/>
          <w:szCs w:val="20"/>
          <w:lang w:val="es-PY"/>
        </w:rPr>
        <w:t>. La división, sin embargo, no es completamente aceptada, como veremos más adelante, aunque sirve para ordenar la discusión respecto del tema.</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color w:val="000000"/>
          <w:sz w:val="20"/>
          <w:szCs w:val="20"/>
          <w:lang w:val="es-PY"/>
        </w:rPr>
        <w:t xml:space="preserve">El género interpretativo, surgido en la década del 20 cuando Henry Luce y </w:t>
      </w:r>
      <w:proofErr w:type="spellStart"/>
      <w:r w:rsidRPr="00053AF3">
        <w:rPr>
          <w:rFonts w:asciiTheme="minorHAnsi" w:hAnsiTheme="minorHAnsi"/>
          <w:color w:val="000000"/>
          <w:sz w:val="20"/>
          <w:szCs w:val="20"/>
          <w:lang w:val="es-PY"/>
        </w:rPr>
        <w:t>Briton</w:t>
      </w:r>
      <w:proofErr w:type="spellEnd"/>
      <w:r w:rsidRPr="00053AF3">
        <w:rPr>
          <w:rFonts w:asciiTheme="minorHAnsi" w:hAnsiTheme="minorHAnsi"/>
          <w:color w:val="000000"/>
          <w:sz w:val="20"/>
          <w:szCs w:val="20"/>
          <w:lang w:val="es-PY"/>
        </w:rPr>
        <w:t xml:space="preserve"> </w:t>
      </w:r>
      <w:proofErr w:type="spellStart"/>
      <w:r w:rsidRPr="00053AF3">
        <w:rPr>
          <w:rFonts w:asciiTheme="minorHAnsi" w:hAnsiTheme="minorHAnsi"/>
          <w:color w:val="000000"/>
          <w:sz w:val="20"/>
          <w:szCs w:val="20"/>
          <w:lang w:val="es-PY"/>
        </w:rPr>
        <w:t>Hadden</w:t>
      </w:r>
      <w:proofErr w:type="spellEnd"/>
      <w:r w:rsidRPr="00053AF3">
        <w:rPr>
          <w:rFonts w:asciiTheme="minorHAnsi" w:hAnsiTheme="minorHAnsi"/>
          <w:color w:val="000000"/>
          <w:sz w:val="20"/>
          <w:szCs w:val="20"/>
          <w:lang w:val="es-PY"/>
        </w:rPr>
        <w:t xml:space="preserve"> crearon Time, tuvo su verdadero afianzamiento en plena Segunda Guerra Mundial, dice </w:t>
      </w:r>
      <w:proofErr w:type="spellStart"/>
      <w:r w:rsidRPr="00053AF3">
        <w:rPr>
          <w:rFonts w:asciiTheme="minorHAnsi" w:hAnsiTheme="minorHAnsi"/>
          <w:color w:val="000000"/>
          <w:sz w:val="20"/>
          <w:szCs w:val="20"/>
          <w:lang w:val="es-PY"/>
        </w:rPr>
        <w:t>Gargurevich</w:t>
      </w:r>
      <w:proofErr w:type="spellEnd"/>
      <w:r w:rsidRPr="00053AF3">
        <w:rPr>
          <w:rFonts w:asciiTheme="minorHAnsi" w:hAnsiTheme="minorHAnsi"/>
          <w:color w:val="000000"/>
          <w:sz w:val="20"/>
          <w:szCs w:val="20"/>
          <w:lang w:val="es-PY"/>
        </w:rPr>
        <w:t>.</w:t>
      </w:r>
    </w:p>
    <w:p w:rsidR="003752EB" w:rsidRPr="0057402B" w:rsidRDefault="003752EB" w:rsidP="003752EB">
      <w:pPr>
        <w:pStyle w:val="NormalWeb"/>
        <w:rPr>
          <w:rFonts w:asciiTheme="minorHAnsi" w:hAnsiTheme="minorHAnsi"/>
          <w:b/>
          <w:color w:val="C00000"/>
          <w:sz w:val="20"/>
          <w:szCs w:val="20"/>
          <w:lang w:val="es-PY"/>
        </w:rPr>
      </w:pPr>
      <w:r w:rsidRPr="0057402B">
        <w:rPr>
          <w:rFonts w:asciiTheme="minorHAnsi" w:hAnsiTheme="minorHAnsi"/>
          <w:b/>
          <w:color w:val="C00000"/>
          <w:sz w:val="20"/>
          <w:szCs w:val="20"/>
          <w:lang w:val="es-PY"/>
        </w:rPr>
        <w:t>Lo que la "interpretación" busca es dar mayores datos de contexto que</w:t>
      </w:r>
      <w:r w:rsidRPr="0057402B">
        <w:rPr>
          <w:rStyle w:val="apple-converted-space"/>
          <w:rFonts w:asciiTheme="minorHAnsi" w:hAnsiTheme="minorHAnsi"/>
          <w:b/>
          <w:color w:val="C00000"/>
          <w:sz w:val="20"/>
          <w:szCs w:val="20"/>
          <w:lang w:val="es-PY"/>
        </w:rPr>
        <w:t> </w:t>
      </w:r>
      <w:r w:rsidRPr="0057402B">
        <w:rPr>
          <w:rFonts w:asciiTheme="minorHAnsi" w:hAnsiTheme="minorHAnsi"/>
          <w:b/>
          <w:i/>
          <w:iCs/>
          <w:color w:val="C00000"/>
          <w:sz w:val="20"/>
          <w:szCs w:val="20"/>
          <w:lang w:val="es-PY"/>
        </w:rPr>
        <w:t>expliquen</w:t>
      </w:r>
      <w:r w:rsidRPr="0057402B">
        <w:rPr>
          <w:rStyle w:val="apple-converted-space"/>
          <w:rFonts w:asciiTheme="minorHAnsi" w:hAnsiTheme="minorHAnsi"/>
          <w:b/>
          <w:color w:val="C00000"/>
          <w:sz w:val="20"/>
          <w:szCs w:val="20"/>
          <w:lang w:val="es-PY"/>
        </w:rPr>
        <w:t> </w:t>
      </w:r>
      <w:r w:rsidRPr="0057402B">
        <w:rPr>
          <w:rFonts w:asciiTheme="minorHAnsi" w:hAnsiTheme="minorHAnsi"/>
          <w:b/>
          <w:color w:val="C00000"/>
          <w:sz w:val="20"/>
          <w:szCs w:val="20"/>
          <w:lang w:val="es-PY"/>
        </w:rPr>
        <w:t>los hechos, no que los</w:t>
      </w:r>
      <w:r w:rsidRPr="0057402B">
        <w:rPr>
          <w:rStyle w:val="apple-converted-space"/>
          <w:rFonts w:asciiTheme="minorHAnsi" w:hAnsiTheme="minorHAnsi"/>
          <w:b/>
          <w:color w:val="C00000"/>
          <w:sz w:val="20"/>
          <w:szCs w:val="20"/>
          <w:lang w:val="es-PY"/>
        </w:rPr>
        <w:t> </w:t>
      </w:r>
      <w:r w:rsidRPr="0057402B">
        <w:rPr>
          <w:rFonts w:asciiTheme="minorHAnsi" w:hAnsiTheme="minorHAnsi"/>
          <w:b/>
          <w:i/>
          <w:iCs/>
          <w:color w:val="C00000"/>
          <w:sz w:val="20"/>
          <w:szCs w:val="20"/>
          <w:lang w:val="es-PY"/>
        </w:rPr>
        <w:t>califiquen</w:t>
      </w:r>
      <w:r w:rsidRPr="0057402B">
        <w:rPr>
          <w:rFonts w:asciiTheme="minorHAnsi" w:hAnsiTheme="minorHAnsi"/>
          <w:b/>
          <w:color w:val="C00000"/>
          <w:sz w:val="20"/>
          <w:szCs w:val="20"/>
          <w:lang w:val="es-PY"/>
        </w:rPr>
        <w:t>.</w:t>
      </w:r>
    </w:p>
    <w:p w:rsidR="003752EB" w:rsidRPr="00053AF3" w:rsidRDefault="003752EB" w:rsidP="003752EB">
      <w:pPr>
        <w:pStyle w:val="NormalWeb"/>
        <w:rPr>
          <w:rFonts w:asciiTheme="minorHAnsi" w:hAnsiTheme="minorHAnsi"/>
          <w:color w:val="000000"/>
          <w:sz w:val="20"/>
          <w:szCs w:val="20"/>
          <w:lang w:val="es-PY"/>
        </w:rPr>
      </w:pPr>
      <w:proofErr w:type="spellStart"/>
      <w:r w:rsidRPr="00053AF3">
        <w:rPr>
          <w:rFonts w:asciiTheme="minorHAnsi" w:hAnsiTheme="minorHAnsi"/>
          <w:color w:val="000000"/>
          <w:sz w:val="20"/>
          <w:szCs w:val="20"/>
          <w:lang w:val="es-PY"/>
        </w:rPr>
        <w:t>Gargurevich</w:t>
      </w:r>
      <w:proofErr w:type="spellEnd"/>
      <w:r w:rsidRPr="00053AF3">
        <w:rPr>
          <w:rFonts w:asciiTheme="minorHAnsi" w:hAnsiTheme="minorHAnsi"/>
          <w:color w:val="000000"/>
          <w:sz w:val="20"/>
          <w:szCs w:val="20"/>
          <w:lang w:val="es-PY"/>
        </w:rPr>
        <w:t xml:space="preserve"> señala que en los años 40, en pleno conflicto bélico, y cuando la victoria de los aliados contra el régimen nazi no estaba tan claro, la población ya no requería de "datos fríos", como había sido la tradición en ese país, </w:t>
      </w:r>
      <w:r w:rsidRPr="0057402B">
        <w:rPr>
          <w:rFonts w:asciiTheme="minorHAnsi" w:hAnsiTheme="minorHAnsi"/>
          <w:b/>
          <w:color w:val="C00000"/>
          <w:sz w:val="20"/>
          <w:szCs w:val="20"/>
          <w:lang w:val="es-PY"/>
        </w:rPr>
        <w:t>sino de explicaciones</w:t>
      </w:r>
      <w:r w:rsidRPr="00053AF3">
        <w:rPr>
          <w:rFonts w:asciiTheme="minorHAnsi" w:hAnsiTheme="minorHAnsi"/>
          <w:color w:val="000000"/>
          <w:sz w:val="20"/>
          <w:szCs w:val="20"/>
          <w:lang w:val="es-PY"/>
        </w:rPr>
        <w:t>, consideradas antes poco menos que un pecado.</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color w:val="000000"/>
          <w:sz w:val="20"/>
          <w:szCs w:val="20"/>
          <w:lang w:val="es-PY"/>
        </w:rPr>
        <w:t xml:space="preserve">Además, en la </w:t>
      </w:r>
      <w:r w:rsidRPr="0057402B">
        <w:rPr>
          <w:rFonts w:asciiTheme="minorHAnsi" w:hAnsiTheme="minorHAnsi"/>
          <w:b/>
          <w:color w:val="C00000"/>
          <w:sz w:val="20"/>
          <w:szCs w:val="20"/>
          <w:lang w:val="es-PY"/>
        </w:rPr>
        <w:t>década del 40</w:t>
      </w:r>
      <w:r w:rsidRPr="00053AF3">
        <w:rPr>
          <w:rFonts w:asciiTheme="minorHAnsi" w:hAnsiTheme="minorHAnsi"/>
          <w:color w:val="000000"/>
          <w:sz w:val="20"/>
          <w:szCs w:val="20"/>
          <w:lang w:val="es-PY"/>
        </w:rPr>
        <w:t xml:space="preserve"> se recuperan géneros olvidados, como son por ejemplo </w:t>
      </w:r>
      <w:r w:rsidR="0057402B" w:rsidRPr="00053AF3">
        <w:rPr>
          <w:rFonts w:asciiTheme="minorHAnsi" w:hAnsiTheme="minorHAnsi"/>
          <w:color w:val="000000"/>
          <w:sz w:val="20"/>
          <w:szCs w:val="20"/>
          <w:lang w:val="es-PY"/>
        </w:rPr>
        <w:t>las</w:t>
      </w:r>
      <w:r w:rsidRPr="00053AF3">
        <w:rPr>
          <w:rFonts w:asciiTheme="minorHAnsi" w:hAnsiTheme="minorHAnsi"/>
          <w:color w:val="000000"/>
          <w:sz w:val="20"/>
          <w:szCs w:val="20"/>
          <w:lang w:val="es-PY"/>
        </w:rPr>
        <w:t xml:space="preserve"> crónicas.</w:t>
      </w:r>
    </w:p>
    <w:p w:rsidR="003752EB" w:rsidRPr="0057402B" w:rsidRDefault="003752EB" w:rsidP="003752EB">
      <w:pPr>
        <w:pStyle w:val="NormalWeb"/>
        <w:rPr>
          <w:rFonts w:asciiTheme="minorHAnsi" w:hAnsiTheme="minorHAnsi"/>
          <w:b/>
          <w:color w:val="C00000"/>
          <w:sz w:val="20"/>
          <w:szCs w:val="20"/>
          <w:lang w:val="es-PY"/>
        </w:rPr>
      </w:pPr>
      <w:r w:rsidRPr="0057402B">
        <w:rPr>
          <w:rFonts w:asciiTheme="minorHAnsi" w:hAnsiTheme="minorHAnsi"/>
          <w:b/>
          <w:color w:val="C00000"/>
          <w:sz w:val="20"/>
          <w:szCs w:val="20"/>
          <w:lang w:val="es-PY"/>
        </w:rPr>
        <w:t>Las agencias internacionales norteamericanas empiezan a dividir su trabajo entre</w:t>
      </w:r>
      <w:r w:rsidRPr="0057402B">
        <w:rPr>
          <w:rStyle w:val="apple-converted-space"/>
          <w:rFonts w:asciiTheme="minorHAnsi" w:hAnsiTheme="minorHAnsi"/>
          <w:b/>
          <w:color w:val="C00000"/>
          <w:sz w:val="20"/>
          <w:szCs w:val="20"/>
          <w:lang w:val="es-PY"/>
        </w:rPr>
        <w:t> </w:t>
      </w:r>
      <w:proofErr w:type="spellStart"/>
      <w:r w:rsidRPr="0057402B">
        <w:rPr>
          <w:rFonts w:asciiTheme="minorHAnsi" w:hAnsiTheme="minorHAnsi"/>
          <w:b/>
          <w:i/>
          <w:iCs/>
          <w:color w:val="C00000"/>
          <w:sz w:val="20"/>
          <w:szCs w:val="20"/>
          <w:lang w:val="es-PY"/>
        </w:rPr>
        <w:t>news</w:t>
      </w:r>
      <w:proofErr w:type="spellEnd"/>
      <w:r w:rsidRPr="0057402B">
        <w:rPr>
          <w:rStyle w:val="apple-converted-space"/>
          <w:rFonts w:asciiTheme="minorHAnsi" w:hAnsiTheme="minorHAnsi"/>
          <w:b/>
          <w:color w:val="C00000"/>
          <w:sz w:val="20"/>
          <w:szCs w:val="20"/>
          <w:lang w:val="es-PY"/>
        </w:rPr>
        <w:t> </w:t>
      </w:r>
      <w:r w:rsidRPr="0057402B">
        <w:rPr>
          <w:rFonts w:asciiTheme="minorHAnsi" w:hAnsiTheme="minorHAnsi"/>
          <w:b/>
          <w:color w:val="C00000"/>
          <w:sz w:val="20"/>
          <w:szCs w:val="20"/>
          <w:lang w:val="es-PY"/>
        </w:rPr>
        <w:t>(noticias) y</w:t>
      </w:r>
      <w:r w:rsidRPr="0057402B">
        <w:rPr>
          <w:rStyle w:val="apple-converted-space"/>
          <w:rFonts w:asciiTheme="minorHAnsi" w:hAnsiTheme="minorHAnsi"/>
          <w:b/>
          <w:color w:val="C00000"/>
          <w:sz w:val="20"/>
          <w:szCs w:val="20"/>
          <w:lang w:val="es-PY"/>
        </w:rPr>
        <w:t> </w:t>
      </w:r>
      <w:proofErr w:type="spellStart"/>
      <w:r w:rsidRPr="0057402B">
        <w:rPr>
          <w:rFonts w:asciiTheme="minorHAnsi" w:hAnsiTheme="minorHAnsi"/>
          <w:b/>
          <w:i/>
          <w:iCs/>
          <w:color w:val="C00000"/>
          <w:sz w:val="20"/>
          <w:szCs w:val="20"/>
          <w:lang w:val="es-PY"/>
        </w:rPr>
        <w:t>features</w:t>
      </w:r>
      <w:proofErr w:type="spellEnd"/>
      <w:r w:rsidRPr="0057402B">
        <w:rPr>
          <w:rFonts w:asciiTheme="minorHAnsi" w:hAnsiTheme="minorHAnsi"/>
          <w:b/>
          <w:color w:val="C00000"/>
          <w:sz w:val="20"/>
          <w:szCs w:val="20"/>
          <w:lang w:val="es-PY"/>
        </w:rPr>
        <w:t xml:space="preserve">, que podríamos llamar "notas de color", que </w:t>
      </w:r>
      <w:proofErr w:type="spellStart"/>
      <w:r w:rsidRPr="0057402B">
        <w:rPr>
          <w:rFonts w:asciiTheme="minorHAnsi" w:hAnsiTheme="minorHAnsi"/>
          <w:b/>
          <w:color w:val="C00000"/>
          <w:sz w:val="20"/>
          <w:szCs w:val="20"/>
          <w:lang w:val="es-PY"/>
        </w:rPr>
        <w:t>Gargurevich</w:t>
      </w:r>
      <w:proofErr w:type="spellEnd"/>
      <w:r w:rsidRPr="0057402B">
        <w:rPr>
          <w:rFonts w:asciiTheme="minorHAnsi" w:hAnsiTheme="minorHAnsi"/>
          <w:b/>
          <w:color w:val="C00000"/>
          <w:sz w:val="20"/>
          <w:szCs w:val="20"/>
          <w:lang w:val="es-PY"/>
        </w:rPr>
        <w:t xml:space="preserve"> señala que corresponden a las "crónicas" del mundo hispanoamericano.</w:t>
      </w:r>
    </w:p>
    <w:p w:rsidR="003752EB" w:rsidRPr="0057402B" w:rsidRDefault="003752EB" w:rsidP="003752EB">
      <w:pPr>
        <w:pStyle w:val="NormalWeb"/>
        <w:rPr>
          <w:rFonts w:asciiTheme="minorHAnsi" w:hAnsiTheme="minorHAnsi"/>
          <w:b/>
          <w:color w:val="000000"/>
          <w:sz w:val="20"/>
          <w:szCs w:val="20"/>
          <w:lang w:val="es-PY"/>
        </w:rPr>
      </w:pPr>
      <w:r w:rsidRPr="0057402B">
        <w:rPr>
          <w:rFonts w:asciiTheme="minorHAnsi" w:hAnsiTheme="minorHAnsi"/>
          <w:b/>
          <w:color w:val="800040"/>
          <w:sz w:val="20"/>
          <w:szCs w:val="20"/>
          <w:lang w:val="es-PY"/>
        </w:rPr>
        <w:t>El “Nuevo Periodismo”</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color w:val="000000"/>
          <w:sz w:val="20"/>
          <w:szCs w:val="20"/>
          <w:lang w:val="es-PY"/>
        </w:rPr>
        <w:t xml:space="preserve">En la </w:t>
      </w:r>
      <w:r w:rsidRPr="0057402B">
        <w:rPr>
          <w:rFonts w:asciiTheme="minorHAnsi" w:hAnsiTheme="minorHAnsi"/>
          <w:b/>
          <w:color w:val="C00000"/>
          <w:sz w:val="20"/>
          <w:szCs w:val="20"/>
          <w:lang w:val="es-PY"/>
        </w:rPr>
        <w:t>década del 60</w:t>
      </w:r>
      <w:r w:rsidRPr="00053AF3">
        <w:rPr>
          <w:rFonts w:asciiTheme="minorHAnsi" w:hAnsiTheme="minorHAnsi"/>
          <w:color w:val="000000"/>
          <w:sz w:val="20"/>
          <w:szCs w:val="20"/>
          <w:lang w:val="es-PY"/>
        </w:rPr>
        <w:t xml:space="preserve"> surgió lo que se ha venido en denominar "Nuevo Periodismo" y que es difícil de definir como "género periodístico" por sus evidentes </w:t>
      </w:r>
      <w:r w:rsidRPr="0057402B">
        <w:rPr>
          <w:rFonts w:asciiTheme="minorHAnsi" w:hAnsiTheme="minorHAnsi"/>
          <w:b/>
          <w:color w:val="000000"/>
          <w:sz w:val="20"/>
          <w:szCs w:val="20"/>
          <w:lang w:val="es-PY"/>
        </w:rPr>
        <w:t>relaciones con la literatura</w:t>
      </w:r>
      <w:r w:rsidRPr="00053AF3">
        <w:rPr>
          <w:rFonts w:asciiTheme="minorHAnsi" w:hAnsiTheme="minorHAnsi"/>
          <w:color w:val="000000"/>
          <w:sz w:val="20"/>
          <w:szCs w:val="20"/>
          <w:lang w:val="es-PY"/>
        </w:rPr>
        <w:t xml:space="preserve">. No vale la pena extenderse en el concepto de "Nuevo Periodismo", pero su impacto e influencia fue inmensa primero en Estados Unidos y luego en el resto del mundo occidental, porque </w:t>
      </w:r>
      <w:r w:rsidRPr="0057402B">
        <w:rPr>
          <w:rFonts w:asciiTheme="minorHAnsi" w:hAnsiTheme="minorHAnsi"/>
          <w:b/>
          <w:color w:val="C00000"/>
          <w:sz w:val="20"/>
          <w:szCs w:val="20"/>
          <w:lang w:val="es-PY"/>
        </w:rPr>
        <w:t>ayudó a liberar más todavía las formas de redacción periodísticas</w:t>
      </w:r>
      <w:r w:rsidRPr="00053AF3">
        <w:rPr>
          <w:rFonts w:asciiTheme="minorHAnsi" w:hAnsiTheme="minorHAnsi"/>
          <w:color w:val="000000"/>
          <w:sz w:val="20"/>
          <w:szCs w:val="20"/>
          <w:lang w:val="es-PY"/>
        </w:rPr>
        <w:t>.</w:t>
      </w:r>
    </w:p>
    <w:p w:rsidR="003752EB" w:rsidRPr="0057402B" w:rsidRDefault="003752EB" w:rsidP="003752EB">
      <w:pPr>
        <w:pStyle w:val="NormalWeb"/>
        <w:rPr>
          <w:rFonts w:asciiTheme="minorHAnsi" w:hAnsiTheme="minorHAnsi"/>
          <w:b/>
          <w:color w:val="C00000"/>
          <w:sz w:val="20"/>
          <w:szCs w:val="20"/>
          <w:lang w:val="es-PY"/>
        </w:rPr>
      </w:pPr>
      <w:r w:rsidRPr="00053AF3">
        <w:rPr>
          <w:rFonts w:asciiTheme="minorHAnsi" w:hAnsiTheme="minorHAnsi"/>
          <w:color w:val="000000"/>
          <w:sz w:val="20"/>
          <w:szCs w:val="20"/>
          <w:lang w:val="es-PY"/>
        </w:rPr>
        <w:t xml:space="preserve">Los autores del "Nuevo Periodismo" </w:t>
      </w:r>
      <w:r w:rsidRPr="0057402B">
        <w:rPr>
          <w:rFonts w:asciiTheme="minorHAnsi" w:hAnsiTheme="minorHAnsi"/>
          <w:b/>
          <w:color w:val="C00000"/>
          <w:sz w:val="20"/>
          <w:szCs w:val="20"/>
          <w:lang w:val="es-PY"/>
        </w:rPr>
        <w:t>se permitían "meterse" dentro de la psicología del personaje y reflejar todos los elementos del ambiente, después de hacer varias "entrevistas a profundidad" a todos los involucrados</w:t>
      </w:r>
      <w:r w:rsidRPr="00053AF3">
        <w:rPr>
          <w:rFonts w:asciiTheme="minorHAnsi" w:hAnsiTheme="minorHAnsi"/>
          <w:color w:val="000000"/>
          <w:sz w:val="20"/>
          <w:szCs w:val="20"/>
          <w:lang w:val="es-PY"/>
        </w:rPr>
        <w:t xml:space="preserve">. Los impulsores de esta tendencia no se consideraban a sí mismos como periodistas. </w:t>
      </w:r>
      <w:r w:rsidRPr="0057402B">
        <w:rPr>
          <w:rFonts w:asciiTheme="minorHAnsi" w:hAnsiTheme="minorHAnsi"/>
          <w:b/>
          <w:color w:val="C00000"/>
          <w:sz w:val="20"/>
          <w:szCs w:val="20"/>
          <w:lang w:val="es-PY"/>
        </w:rPr>
        <w:t>Calificaban a su trabajo como expresiones de un “nuevo género literario” y como “novelas de no-ficción”.</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color w:val="000000"/>
          <w:sz w:val="20"/>
          <w:szCs w:val="20"/>
          <w:lang w:val="es-PY"/>
        </w:rPr>
        <w:t>Aquellos periodistas (¿o novelistas?) redactaban textos como el que sigue, que relata el fallecimiento por desnutrición de una joven después de seguir una polémica y radical dieta para curar la jaqueca. Nótese que el periodista no fue testigo de los hechos:</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i/>
          <w:iCs/>
          <w:color w:val="000000"/>
          <w:sz w:val="20"/>
          <w:szCs w:val="20"/>
          <w:lang w:val="es-PY"/>
        </w:rPr>
        <w:t xml:space="preserve">“... La tarde del 13 de octubre, </w:t>
      </w:r>
      <w:proofErr w:type="spellStart"/>
      <w:r w:rsidRPr="00053AF3">
        <w:rPr>
          <w:rFonts w:asciiTheme="minorHAnsi" w:hAnsiTheme="minorHAnsi"/>
          <w:i/>
          <w:iCs/>
          <w:color w:val="000000"/>
          <w:sz w:val="20"/>
          <w:szCs w:val="20"/>
          <w:lang w:val="es-PY"/>
        </w:rPr>
        <w:t>Sess</w:t>
      </w:r>
      <w:proofErr w:type="spellEnd"/>
      <w:r w:rsidRPr="00053AF3">
        <w:rPr>
          <w:rFonts w:asciiTheme="minorHAnsi" w:hAnsiTheme="minorHAnsi"/>
          <w:i/>
          <w:iCs/>
          <w:color w:val="000000"/>
          <w:sz w:val="20"/>
          <w:szCs w:val="20"/>
          <w:lang w:val="es-PY"/>
        </w:rPr>
        <w:t xml:space="preserve"> y Min </w:t>
      </w:r>
      <w:proofErr w:type="spellStart"/>
      <w:r w:rsidRPr="00053AF3">
        <w:rPr>
          <w:rFonts w:asciiTheme="minorHAnsi" w:hAnsiTheme="minorHAnsi"/>
          <w:i/>
          <w:iCs/>
          <w:color w:val="000000"/>
          <w:sz w:val="20"/>
          <w:szCs w:val="20"/>
          <w:lang w:val="es-PY"/>
        </w:rPr>
        <w:t>Wiener</w:t>
      </w:r>
      <w:proofErr w:type="spellEnd"/>
      <w:r w:rsidRPr="00053AF3">
        <w:rPr>
          <w:rFonts w:asciiTheme="minorHAnsi" w:hAnsiTheme="minorHAnsi"/>
          <w:i/>
          <w:iCs/>
          <w:color w:val="000000"/>
          <w:sz w:val="20"/>
          <w:szCs w:val="20"/>
          <w:lang w:val="es-PY"/>
        </w:rPr>
        <w:t xml:space="preserve"> fueron a visitar a su hija en Nueva York. Al verla echada en un colchón, en una esquina del cuarto, </w:t>
      </w:r>
      <w:proofErr w:type="spellStart"/>
      <w:r w:rsidRPr="00053AF3">
        <w:rPr>
          <w:rFonts w:asciiTheme="minorHAnsi" w:hAnsiTheme="minorHAnsi"/>
          <w:i/>
          <w:iCs/>
          <w:color w:val="000000"/>
          <w:sz w:val="20"/>
          <w:szCs w:val="20"/>
          <w:lang w:val="es-PY"/>
        </w:rPr>
        <w:t>Sess</w:t>
      </w:r>
      <w:proofErr w:type="spellEnd"/>
      <w:r w:rsidRPr="00053AF3">
        <w:rPr>
          <w:rFonts w:asciiTheme="minorHAnsi" w:hAnsiTheme="minorHAnsi"/>
          <w:i/>
          <w:iCs/>
          <w:color w:val="000000"/>
          <w:sz w:val="20"/>
          <w:szCs w:val="20"/>
          <w:lang w:val="es-PY"/>
        </w:rPr>
        <w:t xml:space="preserve"> quedó boquiabierto y se puso lívido. </w:t>
      </w:r>
      <w:proofErr w:type="spellStart"/>
      <w:r w:rsidRPr="00053AF3">
        <w:rPr>
          <w:rFonts w:asciiTheme="minorHAnsi" w:hAnsiTheme="minorHAnsi"/>
          <w:i/>
          <w:iCs/>
          <w:color w:val="000000"/>
          <w:sz w:val="20"/>
          <w:szCs w:val="20"/>
          <w:lang w:val="es-PY"/>
        </w:rPr>
        <w:t>Beth</w:t>
      </w:r>
      <w:proofErr w:type="spellEnd"/>
      <w:r w:rsidRPr="00053AF3">
        <w:rPr>
          <w:rFonts w:asciiTheme="minorHAnsi" w:hAnsiTheme="minorHAnsi"/>
          <w:i/>
          <w:iCs/>
          <w:color w:val="000000"/>
          <w:sz w:val="20"/>
          <w:szCs w:val="20"/>
          <w:lang w:val="es-PY"/>
        </w:rPr>
        <w:t xml:space="preserve"> Ann era un esqueleto viviente, sus piernas eran piel y hueso. Sus ojos aparecían hundidos en sus órbitas. Apenas podía sentarse. No pesaba más de 32 kilos...”</w:t>
      </w:r>
      <w:r w:rsidRPr="00053AF3">
        <w:rPr>
          <w:rFonts w:asciiTheme="minorHAnsi" w:hAnsiTheme="minorHAnsi"/>
          <w:color w:val="000000"/>
          <w:sz w:val="20"/>
          <w:szCs w:val="20"/>
          <w:lang w:val="es-PY"/>
        </w:rPr>
        <w:t xml:space="preserve">". (Texto de Robert </w:t>
      </w:r>
      <w:proofErr w:type="spellStart"/>
      <w:r w:rsidRPr="00053AF3">
        <w:rPr>
          <w:rFonts w:asciiTheme="minorHAnsi" w:hAnsiTheme="minorHAnsi"/>
          <w:color w:val="000000"/>
          <w:sz w:val="20"/>
          <w:szCs w:val="20"/>
          <w:lang w:val="es-PY"/>
        </w:rPr>
        <w:t>Christgau</w:t>
      </w:r>
      <w:proofErr w:type="spellEnd"/>
      <w:r w:rsidRPr="00053AF3">
        <w:rPr>
          <w:rFonts w:asciiTheme="minorHAnsi" w:hAnsiTheme="minorHAnsi"/>
          <w:color w:val="000000"/>
          <w:sz w:val="20"/>
          <w:szCs w:val="20"/>
          <w:lang w:val="es-PY"/>
        </w:rPr>
        <w:t>, citado por Tom Wolfe.)</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color w:val="000000"/>
          <w:sz w:val="20"/>
          <w:szCs w:val="20"/>
          <w:lang w:val="es-PY"/>
        </w:rPr>
        <w:t xml:space="preserve">Los experimentos de ese tipo de periodismo no fueron realizados exclusivamente por los periodistas-literatos estadounidenses. En América Latina también se dio este fenómeno, de manera magistral, en los trabajos de Gabriel García Márquez. Este autor escribió varios relatos con las mismas características del “Nuevo Periodismo”. </w:t>
      </w:r>
      <w:r w:rsidRPr="00053AF3">
        <w:rPr>
          <w:rFonts w:asciiTheme="minorHAnsi" w:hAnsiTheme="minorHAnsi"/>
          <w:color w:val="000000"/>
          <w:sz w:val="20"/>
          <w:szCs w:val="20"/>
          <w:lang w:val="es-PY"/>
        </w:rPr>
        <w:lastRenderedPageBreak/>
        <w:t>El más conocido de ellos es “Relato de un Náufrago”, escrito cuando en Estados Unidos esa técnica recién se iniciaba.</w:t>
      </w:r>
    </w:p>
    <w:p w:rsidR="003752EB" w:rsidRPr="0057402B" w:rsidRDefault="003752EB" w:rsidP="003752EB">
      <w:pPr>
        <w:pStyle w:val="NormalWeb"/>
        <w:rPr>
          <w:rFonts w:asciiTheme="minorHAnsi" w:hAnsiTheme="minorHAnsi"/>
          <w:b/>
          <w:color w:val="C00000"/>
          <w:sz w:val="20"/>
          <w:szCs w:val="20"/>
          <w:lang w:val="es-PY"/>
        </w:rPr>
      </w:pPr>
      <w:r w:rsidRPr="00053AF3">
        <w:rPr>
          <w:rFonts w:asciiTheme="minorHAnsi" w:hAnsiTheme="minorHAnsi"/>
          <w:color w:val="000000"/>
          <w:sz w:val="20"/>
          <w:szCs w:val="20"/>
          <w:lang w:val="es-PY"/>
        </w:rPr>
        <w:t xml:space="preserve">Hoy, en la segunda mitad de los </w:t>
      </w:r>
      <w:r w:rsidRPr="0057402B">
        <w:rPr>
          <w:rFonts w:asciiTheme="minorHAnsi" w:hAnsiTheme="minorHAnsi"/>
          <w:color w:val="C00000"/>
          <w:sz w:val="20"/>
          <w:szCs w:val="20"/>
          <w:lang w:val="es-PY"/>
        </w:rPr>
        <w:t>90,</w:t>
      </w:r>
      <w:r w:rsidRPr="00053AF3">
        <w:rPr>
          <w:rFonts w:asciiTheme="minorHAnsi" w:hAnsiTheme="minorHAnsi"/>
          <w:color w:val="000000"/>
          <w:sz w:val="20"/>
          <w:szCs w:val="20"/>
          <w:lang w:val="es-PY"/>
        </w:rPr>
        <w:t xml:space="preserve"> existen decenas de denominaciones para los géneros periodísticos, según la clasificación que dan los numerosos autores y estudiosos del tema. </w:t>
      </w:r>
      <w:r w:rsidRPr="0057402B">
        <w:rPr>
          <w:rFonts w:asciiTheme="minorHAnsi" w:hAnsiTheme="minorHAnsi"/>
          <w:b/>
          <w:color w:val="C00000"/>
          <w:sz w:val="20"/>
          <w:szCs w:val="20"/>
          <w:lang w:val="es-PY"/>
        </w:rPr>
        <w:t>Desde notas informativas hasta reportajes y análisis periodísticos, pasando por entrevistas, reseñas, críticas, columnas y un largo etcétera, el periodismo nunca tuvo como ahora tantas formas de expresión.</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color w:val="000000"/>
          <w:sz w:val="20"/>
          <w:szCs w:val="20"/>
          <w:lang w:val="es-PY"/>
        </w:rPr>
        <w:t>Y pese a ser un fenómeno extendido y que data de los orígenes del periodismo, los estudios de los géneros no han llegado ni de cerca a consensos o generalizaciones respecto de la identificación de éstos. Casi se puede decir que cada autor presenta su propia categorización.</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color w:val="000000"/>
          <w:sz w:val="20"/>
          <w:szCs w:val="20"/>
          <w:lang w:val="es-PY"/>
        </w:rPr>
        <w:t xml:space="preserve">El chileno John </w:t>
      </w:r>
      <w:proofErr w:type="spellStart"/>
      <w:r w:rsidRPr="00053AF3">
        <w:rPr>
          <w:rFonts w:asciiTheme="minorHAnsi" w:hAnsiTheme="minorHAnsi"/>
          <w:color w:val="000000"/>
          <w:sz w:val="20"/>
          <w:szCs w:val="20"/>
          <w:lang w:val="es-PY"/>
        </w:rPr>
        <w:t>Müller</w:t>
      </w:r>
      <w:proofErr w:type="spellEnd"/>
      <w:r w:rsidRPr="00053AF3">
        <w:rPr>
          <w:rFonts w:asciiTheme="minorHAnsi" w:hAnsiTheme="minorHAnsi"/>
          <w:color w:val="000000"/>
          <w:sz w:val="20"/>
          <w:szCs w:val="20"/>
          <w:lang w:val="es-PY"/>
        </w:rPr>
        <w:t xml:space="preserve"> señala que "hoy, cuando se habla de géneros periodísticos, se hace referencia a un verdadero caos de tipologías que incluye denominaciones ambiguas, inciertas y en la mayoría de los casos -por esas mismas razones- incoherentes".</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color w:val="000000"/>
          <w:sz w:val="20"/>
          <w:szCs w:val="20"/>
          <w:lang w:val="es-PY"/>
        </w:rPr>
        <w:t>Vivaldi, el español pionero en la discusión de los géneros, ya adelantó las dificultades que tendría el debate, en su texto de 1973. En esa obra, el autor señala: “Metodológicamente, admitimos y reconocemos la dificultad de deslindar campos, de precisar netamente, de diferenciar un género periodístico de otro. Como en todo campo artístico -y el periodismo es también arte-, hay un entrecruce de rasgos: artículos que tienen mucho de crónicas; crónicas que son propiamente artículos y reportajes especiales que, por su tono y enfoque, rozan el campo de la crónica o del artículo”.</w:t>
      </w:r>
    </w:p>
    <w:p w:rsidR="003752EB" w:rsidRPr="0057402B" w:rsidRDefault="003752EB" w:rsidP="003752EB">
      <w:pPr>
        <w:pStyle w:val="NormalWeb"/>
        <w:rPr>
          <w:rFonts w:asciiTheme="minorHAnsi" w:hAnsiTheme="minorHAnsi"/>
          <w:b/>
          <w:color w:val="000000"/>
          <w:sz w:val="20"/>
          <w:szCs w:val="20"/>
          <w:lang w:val="es-PY"/>
        </w:rPr>
      </w:pPr>
      <w:r w:rsidRPr="0057402B">
        <w:rPr>
          <w:rFonts w:asciiTheme="minorHAnsi" w:hAnsiTheme="minorHAnsi"/>
          <w:b/>
          <w:color w:val="800040"/>
          <w:sz w:val="20"/>
          <w:szCs w:val="20"/>
          <w:lang w:val="es-PY"/>
        </w:rPr>
        <w:t>Los criterios de definición</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color w:val="000000"/>
          <w:sz w:val="20"/>
          <w:szCs w:val="20"/>
          <w:lang w:val="es-PY"/>
        </w:rPr>
        <w:t>Esa confusión metodológica a la que hace referencia Vivaldi ha llevado a hacer clasificaciones tomando en cuenta diversos criterios, que son los siguientes:</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b/>
          <w:bCs/>
          <w:color w:val="000000"/>
          <w:sz w:val="20"/>
          <w:szCs w:val="20"/>
          <w:lang w:val="es-PY"/>
        </w:rPr>
        <w:t>Según la temática</w:t>
      </w:r>
      <w:r w:rsidRPr="00053AF3">
        <w:rPr>
          <w:rFonts w:asciiTheme="minorHAnsi" w:hAnsiTheme="minorHAnsi"/>
          <w:color w:val="000000"/>
          <w:sz w:val="20"/>
          <w:szCs w:val="20"/>
          <w:lang w:val="es-PY"/>
        </w:rPr>
        <w:t>: por ejemplo, periodismo deportivo, periodismo especializado, crónica policial, etc.</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b/>
          <w:bCs/>
          <w:color w:val="000000"/>
          <w:sz w:val="20"/>
          <w:szCs w:val="20"/>
          <w:lang w:val="es-PY"/>
        </w:rPr>
        <w:t>Según el modo de trabajo:</w:t>
      </w:r>
      <w:r w:rsidRPr="00053AF3">
        <w:rPr>
          <w:rStyle w:val="apple-converted-space"/>
          <w:rFonts w:asciiTheme="minorHAnsi" w:hAnsiTheme="minorHAnsi"/>
          <w:color w:val="000000"/>
          <w:sz w:val="20"/>
          <w:szCs w:val="20"/>
          <w:lang w:val="es-PY"/>
        </w:rPr>
        <w:t> </w:t>
      </w:r>
      <w:r w:rsidRPr="00053AF3">
        <w:rPr>
          <w:rFonts w:asciiTheme="minorHAnsi" w:hAnsiTheme="minorHAnsi"/>
          <w:color w:val="000000"/>
          <w:sz w:val="20"/>
          <w:szCs w:val="20"/>
          <w:lang w:val="es-PY"/>
        </w:rPr>
        <w:t>por ejemplo, periodismo de investigación o periodismo de denuncia.</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b/>
          <w:bCs/>
          <w:color w:val="000000"/>
          <w:sz w:val="20"/>
          <w:szCs w:val="20"/>
          <w:lang w:val="es-PY"/>
        </w:rPr>
        <w:t>Según la corriente de pensamiento:</w:t>
      </w:r>
      <w:r w:rsidRPr="00053AF3">
        <w:rPr>
          <w:rStyle w:val="apple-converted-space"/>
          <w:rFonts w:asciiTheme="minorHAnsi" w:hAnsiTheme="minorHAnsi"/>
          <w:color w:val="000000"/>
          <w:sz w:val="20"/>
          <w:szCs w:val="20"/>
          <w:lang w:val="es-PY"/>
        </w:rPr>
        <w:t> </w:t>
      </w:r>
      <w:r w:rsidRPr="00053AF3">
        <w:rPr>
          <w:rFonts w:asciiTheme="minorHAnsi" w:hAnsiTheme="minorHAnsi"/>
          <w:color w:val="000000"/>
          <w:sz w:val="20"/>
          <w:szCs w:val="20"/>
          <w:lang w:val="es-PY"/>
        </w:rPr>
        <w:t>en el caso del denominado “Nuevo Periodismo” o Periodismo Católico, etc.</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b/>
          <w:bCs/>
          <w:color w:val="000000"/>
          <w:sz w:val="20"/>
          <w:szCs w:val="20"/>
          <w:lang w:val="es-PY"/>
        </w:rPr>
        <w:t>Según el criterio de objetividad:</w:t>
      </w:r>
      <w:r w:rsidRPr="00053AF3">
        <w:rPr>
          <w:rStyle w:val="apple-converted-space"/>
          <w:rFonts w:asciiTheme="minorHAnsi" w:hAnsiTheme="minorHAnsi"/>
          <w:b/>
          <w:bCs/>
          <w:color w:val="000000"/>
          <w:sz w:val="20"/>
          <w:szCs w:val="20"/>
          <w:lang w:val="es-PY"/>
        </w:rPr>
        <w:t> </w:t>
      </w:r>
      <w:r w:rsidRPr="00053AF3">
        <w:rPr>
          <w:rFonts w:asciiTheme="minorHAnsi" w:hAnsiTheme="minorHAnsi"/>
          <w:color w:val="000000"/>
          <w:sz w:val="20"/>
          <w:szCs w:val="20"/>
          <w:lang w:val="es-PY"/>
        </w:rPr>
        <w:t>en los casos de "noticia" en contraposición a "editorial", por ejemplo.</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b/>
          <w:bCs/>
          <w:color w:val="000000"/>
          <w:sz w:val="20"/>
          <w:szCs w:val="20"/>
          <w:lang w:val="es-PY"/>
        </w:rPr>
        <w:t>Según la estructura:</w:t>
      </w:r>
      <w:r w:rsidRPr="00053AF3">
        <w:rPr>
          <w:rStyle w:val="apple-converted-space"/>
          <w:rFonts w:asciiTheme="minorHAnsi" w:hAnsiTheme="minorHAnsi"/>
          <w:color w:val="000000"/>
          <w:sz w:val="20"/>
          <w:szCs w:val="20"/>
          <w:lang w:val="es-PY"/>
        </w:rPr>
        <w:t> </w:t>
      </w:r>
      <w:r w:rsidRPr="00053AF3">
        <w:rPr>
          <w:rFonts w:asciiTheme="minorHAnsi" w:hAnsiTheme="minorHAnsi"/>
          <w:color w:val="000000"/>
          <w:sz w:val="20"/>
          <w:szCs w:val="20"/>
          <w:lang w:val="es-PY"/>
        </w:rPr>
        <w:t>cuando se considera una entrevista, una crónica o un editorial como géneros individuales.</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b/>
          <w:bCs/>
          <w:color w:val="000000"/>
          <w:sz w:val="20"/>
          <w:szCs w:val="20"/>
          <w:lang w:val="es-PY"/>
        </w:rPr>
        <w:t>Según el propósito:</w:t>
      </w:r>
      <w:r w:rsidRPr="00053AF3">
        <w:rPr>
          <w:rStyle w:val="apple-converted-space"/>
          <w:rFonts w:asciiTheme="minorHAnsi" w:hAnsiTheme="minorHAnsi"/>
          <w:color w:val="000000"/>
          <w:sz w:val="20"/>
          <w:szCs w:val="20"/>
          <w:lang w:val="es-PY"/>
        </w:rPr>
        <w:t> </w:t>
      </w:r>
      <w:r w:rsidRPr="00053AF3">
        <w:rPr>
          <w:rFonts w:asciiTheme="minorHAnsi" w:hAnsiTheme="minorHAnsi"/>
          <w:color w:val="000000"/>
          <w:sz w:val="20"/>
          <w:szCs w:val="20"/>
          <w:lang w:val="es-PY"/>
        </w:rPr>
        <w:t>cuando se señala al periodismo informativo u opinativo, por ejemplo, como género.</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color w:val="000000"/>
          <w:sz w:val="20"/>
          <w:szCs w:val="20"/>
          <w:lang w:val="es-PY"/>
        </w:rPr>
        <w:t>Como se ha señalado, diversos autores y estudiosos han efectuado tipologías sobre los géneros, las mismas que han ido evolucionando y cambiando con los años. A continuación, algunas definiciones:</w:t>
      </w:r>
    </w:p>
    <w:p w:rsidR="003752EB" w:rsidRPr="0057402B" w:rsidRDefault="003752EB" w:rsidP="003752EB">
      <w:pPr>
        <w:pStyle w:val="NormalWeb"/>
        <w:rPr>
          <w:rFonts w:asciiTheme="minorHAnsi" w:hAnsiTheme="minorHAnsi"/>
          <w:b/>
          <w:color w:val="C00000"/>
          <w:sz w:val="20"/>
          <w:szCs w:val="20"/>
          <w:lang w:val="es-PY"/>
        </w:rPr>
      </w:pPr>
      <w:r w:rsidRPr="0057402B">
        <w:rPr>
          <w:rFonts w:asciiTheme="minorHAnsi" w:hAnsiTheme="minorHAnsi"/>
          <w:b/>
          <w:bCs/>
          <w:color w:val="C00000"/>
          <w:sz w:val="20"/>
          <w:szCs w:val="20"/>
          <w:lang w:val="es-PY"/>
        </w:rPr>
        <w:t>María Julia Sierra</w:t>
      </w:r>
      <w:r w:rsidRPr="0057402B">
        <w:rPr>
          <w:rStyle w:val="apple-converted-space"/>
          <w:rFonts w:asciiTheme="minorHAnsi" w:hAnsiTheme="minorHAnsi"/>
          <w:b/>
          <w:color w:val="C00000"/>
          <w:sz w:val="20"/>
          <w:szCs w:val="20"/>
          <w:lang w:val="es-PY"/>
        </w:rPr>
        <w:t> </w:t>
      </w:r>
      <w:r w:rsidRPr="0057402B">
        <w:rPr>
          <w:rFonts w:asciiTheme="minorHAnsi" w:hAnsiTheme="minorHAnsi"/>
          <w:b/>
          <w:color w:val="C00000"/>
          <w:sz w:val="20"/>
          <w:szCs w:val="20"/>
          <w:lang w:val="es-PY"/>
        </w:rPr>
        <w:t>divide a los géneros entre periodismo noticioso (crónicas, columnas, reportajes, entrevistas, editoriales, artículos de fondo y noticia) y periodismo literario (semblanza y cuento de la vida real).</w:t>
      </w:r>
    </w:p>
    <w:p w:rsidR="003752EB" w:rsidRPr="00053AF3" w:rsidRDefault="003752EB" w:rsidP="003752EB">
      <w:pPr>
        <w:pStyle w:val="NormalWeb"/>
        <w:rPr>
          <w:rFonts w:asciiTheme="minorHAnsi" w:hAnsiTheme="minorHAnsi"/>
          <w:color w:val="000000"/>
          <w:sz w:val="20"/>
          <w:szCs w:val="20"/>
          <w:lang w:val="es-PY"/>
        </w:rPr>
      </w:pPr>
      <w:r w:rsidRPr="0057402B">
        <w:rPr>
          <w:rFonts w:asciiTheme="minorHAnsi" w:hAnsiTheme="minorHAnsi"/>
          <w:b/>
          <w:bCs/>
          <w:color w:val="FF0000"/>
          <w:sz w:val="20"/>
          <w:szCs w:val="20"/>
          <w:lang w:val="es-PY"/>
        </w:rPr>
        <w:t xml:space="preserve">John </w:t>
      </w:r>
      <w:proofErr w:type="spellStart"/>
      <w:r w:rsidRPr="0057402B">
        <w:rPr>
          <w:rFonts w:asciiTheme="minorHAnsi" w:hAnsiTheme="minorHAnsi"/>
          <w:b/>
          <w:bCs/>
          <w:color w:val="FF0000"/>
          <w:sz w:val="20"/>
          <w:szCs w:val="20"/>
          <w:lang w:val="es-PY"/>
        </w:rPr>
        <w:t>Hohenberg</w:t>
      </w:r>
      <w:proofErr w:type="spellEnd"/>
      <w:r w:rsidRPr="0057402B">
        <w:rPr>
          <w:rStyle w:val="apple-converted-space"/>
          <w:rFonts w:asciiTheme="minorHAnsi" w:hAnsiTheme="minorHAnsi"/>
          <w:b/>
          <w:color w:val="FF0000"/>
          <w:sz w:val="20"/>
          <w:szCs w:val="20"/>
          <w:lang w:val="es-PY"/>
        </w:rPr>
        <w:t> </w:t>
      </w:r>
      <w:r w:rsidRPr="0057402B">
        <w:rPr>
          <w:rFonts w:asciiTheme="minorHAnsi" w:hAnsiTheme="minorHAnsi"/>
          <w:b/>
          <w:color w:val="FF0000"/>
          <w:sz w:val="20"/>
          <w:szCs w:val="20"/>
          <w:lang w:val="es-PY"/>
        </w:rPr>
        <w:t>menciona noticia básica (lo más objetiva posible), noticia de interés humano, entrevista, biografía popular, noticia interpretativa, reportaje especializado, columna, reportaje investigador y reportaje de campaña</w:t>
      </w:r>
      <w:r w:rsidRPr="00053AF3">
        <w:rPr>
          <w:rFonts w:asciiTheme="minorHAnsi" w:hAnsiTheme="minorHAnsi"/>
          <w:color w:val="000000"/>
          <w:sz w:val="20"/>
          <w:szCs w:val="20"/>
          <w:lang w:val="es-PY"/>
        </w:rPr>
        <w:t>.</w:t>
      </w:r>
    </w:p>
    <w:p w:rsidR="003752EB" w:rsidRPr="00053AF3" w:rsidRDefault="003752EB" w:rsidP="003752EB">
      <w:pPr>
        <w:pStyle w:val="NormalWeb"/>
        <w:rPr>
          <w:rFonts w:asciiTheme="minorHAnsi" w:hAnsiTheme="minorHAnsi"/>
          <w:color w:val="000000"/>
          <w:sz w:val="20"/>
          <w:szCs w:val="20"/>
          <w:lang w:val="es-PY"/>
        </w:rPr>
      </w:pPr>
      <w:r w:rsidRPr="0057402B">
        <w:rPr>
          <w:rFonts w:asciiTheme="minorHAnsi" w:hAnsiTheme="minorHAnsi"/>
          <w:b/>
          <w:bCs/>
          <w:color w:val="CC0066"/>
          <w:sz w:val="20"/>
          <w:szCs w:val="20"/>
          <w:lang w:val="es-PY"/>
        </w:rPr>
        <w:lastRenderedPageBreak/>
        <w:t>Martín Vivaldi</w:t>
      </w:r>
      <w:r w:rsidRPr="0057402B">
        <w:rPr>
          <w:rStyle w:val="apple-converted-space"/>
          <w:rFonts w:asciiTheme="minorHAnsi" w:hAnsiTheme="minorHAnsi"/>
          <w:b/>
          <w:color w:val="CC0066"/>
          <w:sz w:val="20"/>
          <w:szCs w:val="20"/>
          <w:lang w:val="es-PY"/>
        </w:rPr>
        <w:t> </w:t>
      </w:r>
      <w:r w:rsidRPr="0057402B">
        <w:rPr>
          <w:rFonts w:asciiTheme="minorHAnsi" w:hAnsiTheme="minorHAnsi"/>
          <w:b/>
          <w:color w:val="CC0066"/>
          <w:sz w:val="20"/>
          <w:szCs w:val="20"/>
          <w:lang w:val="es-PY"/>
        </w:rPr>
        <w:t>menciona tres géneros, que son el reportaje, la crónica y el artículo, y establece las siguientes subdivisiones: gran reportaje, noticia, reportaje-detective, reportaje-cronológico, columna, suelto y artículo de costumbre</w:t>
      </w:r>
      <w:r w:rsidRPr="00053AF3">
        <w:rPr>
          <w:rFonts w:asciiTheme="minorHAnsi" w:hAnsiTheme="minorHAnsi"/>
          <w:color w:val="000000"/>
          <w:sz w:val="20"/>
          <w:szCs w:val="20"/>
          <w:lang w:val="es-PY"/>
        </w:rPr>
        <w:t>.</w:t>
      </w:r>
    </w:p>
    <w:p w:rsidR="003752EB" w:rsidRPr="0057402B" w:rsidRDefault="003752EB" w:rsidP="003752EB">
      <w:pPr>
        <w:pStyle w:val="NormalWeb"/>
        <w:rPr>
          <w:rFonts w:asciiTheme="minorHAnsi" w:hAnsiTheme="minorHAnsi"/>
          <w:b/>
          <w:color w:val="FF3399"/>
          <w:sz w:val="20"/>
          <w:szCs w:val="20"/>
          <w:lang w:val="es-PY"/>
        </w:rPr>
      </w:pPr>
      <w:r w:rsidRPr="0057402B">
        <w:rPr>
          <w:rFonts w:asciiTheme="minorHAnsi" w:hAnsiTheme="minorHAnsi"/>
          <w:b/>
          <w:bCs/>
          <w:color w:val="FF3399"/>
          <w:sz w:val="20"/>
          <w:szCs w:val="20"/>
          <w:lang w:val="es-PY"/>
        </w:rPr>
        <w:t>José Luis Martínez Albertos</w:t>
      </w:r>
      <w:r w:rsidRPr="0057402B">
        <w:rPr>
          <w:rStyle w:val="apple-converted-space"/>
          <w:rFonts w:asciiTheme="minorHAnsi" w:hAnsiTheme="minorHAnsi"/>
          <w:b/>
          <w:color w:val="FF3399"/>
          <w:sz w:val="20"/>
          <w:szCs w:val="20"/>
          <w:lang w:val="es-PY"/>
        </w:rPr>
        <w:t> </w:t>
      </w:r>
      <w:r w:rsidRPr="0057402B">
        <w:rPr>
          <w:rFonts w:asciiTheme="minorHAnsi" w:hAnsiTheme="minorHAnsi"/>
          <w:b/>
          <w:color w:val="FF3399"/>
          <w:sz w:val="20"/>
          <w:szCs w:val="20"/>
          <w:lang w:val="es-PY"/>
        </w:rPr>
        <w:t>plantea tres estilos: (informativo, de solicitación de opinión y ameno) y cuatro géneros (información, reportaje, crónica y artículo).</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b/>
          <w:bCs/>
          <w:color w:val="000000"/>
          <w:sz w:val="20"/>
          <w:szCs w:val="20"/>
          <w:lang w:val="es-PY"/>
        </w:rPr>
        <w:t>Armando de Miguel</w:t>
      </w:r>
      <w:r w:rsidRPr="00053AF3">
        <w:rPr>
          <w:rStyle w:val="apple-converted-space"/>
          <w:rFonts w:asciiTheme="minorHAnsi" w:hAnsiTheme="minorHAnsi"/>
          <w:color w:val="000000"/>
          <w:sz w:val="20"/>
          <w:szCs w:val="20"/>
          <w:lang w:val="es-PY"/>
        </w:rPr>
        <w:t> </w:t>
      </w:r>
      <w:r w:rsidRPr="00053AF3">
        <w:rPr>
          <w:rFonts w:asciiTheme="minorHAnsi" w:hAnsiTheme="minorHAnsi"/>
          <w:color w:val="000000"/>
          <w:sz w:val="20"/>
          <w:szCs w:val="20"/>
          <w:lang w:val="es-PY"/>
        </w:rPr>
        <w:t>distingue tres "especies periodísticas", Según los propósitos del periodismo (periodismo informativo, periodismo literario y literatura periodística).</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b/>
          <w:bCs/>
          <w:color w:val="000000"/>
          <w:sz w:val="20"/>
          <w:szCs w:val="20"/>
          <w:lang w:val="es-PY"/>
        </w:rPr>
        <w:t>Esteban Morán</w:t>
      </w:r>
      <w:r w:rsidRPr="00053AF3">
        <w:rPr>
          <w:rStyle w:val="apple-converted-space"/>
          <w:rFonts w:asciiTheme="minorHAnsi" w:hAnsiTheme="minorHAnsi"/>
          <w:color w:val="000000"/>
          <w:sz w:val="20"/>
          <w:szCs w:val="20"/>
          <w:lang w:val="es-PY"/>
        </w:rPr>
        <w:t> </w:t>
      </w:r>
      <w:r w:rsidRPr="00053AF3">
        <w:rPr>
          <w:rFonts w:asciiTheme="minorHAnsi" w:hAnsiTheme="minorHAnsi"/>
          <w:color w:val="000000"/>
          <w:sz w:val="20"/>
          <w:szCs w:val="20"/>
          <w:lang w:val="es-PY"/>
        </w:rPr>
        <w:t>señala cuatro "géneros informativos" (la noticia, la entrevista, la crónica y el reportaje) y "cuatro géneros de opinión o interpretativos" (el editorial, la crítica, la columna y el comentario).</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b/>
          <w:bCs/>
          <w:color w:val="000000"/>
          <w:sz w:val="20"/>
          <w:szCs w:val="20"/>
          <w:lang w:val="es-PY"/>
        </w:rPr>
        <w:t>Johnson y Harris</w:t>
      </w:r>
      <w:r w:rsidRPr="00053AF3">
        <w:rPr>
          <w:rStyle w:val="apple-converted-space"/>
          <w:rFonts w:asciiTheme="minorHAnsi" w:hAnsiTheme="minorHAnsi"/>
          <w:color w:val="000000"/>
          <w:sz w:val="20"/>
          <w:szCs w:val="20"/>
          <w:lang w:val="es-PY"/>
        </w:rPr>
        <w:t> </w:t>
      </w:r>
      <w:r w:rsidRPr="00053AF3">
        <w:rPr>
          <w:rFonts w:asciiTheme="minorHAnsi" w:hAnsiTheme="minorHAnsi"/>
          <w:color w:val="000000"/>
          <w:sz w:val="20"/>
          <w:szCs w:val="20"/>
          <w:lang w:val="es-PY"/>
        </w:rPr>
        <w:t>mencionan noticias corrientes, crónicas especiales, nota de interés humano, noticias sociales, ilustraciones (fotografías, gráficos, etc.) y editoriales.</w:t>
      </w:r>
    </w:p>
    <w:p w:rsidR="003752EB" w:rsidRPr="00053AF3" w:rsidRDefault="003752EB" w:rsidP="003752EB">
      <w:pPr>
        <w:pStyle w:val="NormalWeb"/>
        <w:rPr>
          <w:rFonts w:asciiTheme="minorHAnsi" w:hAnsiTheme="minorHAnsi"/>
          <w:color w:val="000000"/>
          <w:sz w:val="20"/>
          <w:szCs w:val="20"/>
          <w:lang w:val="es-PY"/>
        </w:rPr>
      </w:pPr>
      <w:proofErr w:type="spellStart"/>
      <w:r w:rsidRPr="00053AF3">
        <w:rPr>
          <w:rFonts w:asciiTheme="minorHAnsi" w:hAnsiTheme="minorHAnsi"/>
          <w:b/>
          <w:bCs/>
          <w:color w:val="000000"/>
          <w:sz w:val="20"/>
          <w:szCs w:val="20"/>
          <w:lang w:val="es-PY"/>
        </w:rPr>
        <w:t>Siegfrid</w:t>
      </w:r>
      <w:proofErr w:type="spellEnd"/>
      <w:r w:rsidRPr="00053AF3">
        <w:rPr>
          <w:rFonts w:asciiTheme="minorHAnsi" w:hAnsiTheme="minorHAnsi"/>
          <w:b/>
          <w:bCs/>
          <w:color w:val="000000"/>
          <w:sz w:val="20"/>
          <w:szCs w:val="20"/>
          <w:lang w:val="es-PY"/>
        </w:rPr>
        <w:t xml:space="preserve"> </w:t>
      </w:r>
      <w:proofErr w:type="spellStart"/>
      <w:r w:rsidRPr="00053AF3">
        <w:rPr>
          <w:rFonts w:asciiTheme="minorHAnsi" w:hAnsiTheme="minorHAnsi"/>
          <w:b/>
          <w:bCs/>
          <w:color w:val="000000"/>
          <w:sz w:val="20"/>
          <w:szCs w:val="20"/>
          <w:lang w:val="es-PY"/>
        </w:rPr>
        <w:t>Mandel</w:t>
      </w:r>
      <w:proofErr w:type="spellEnd"/>
      <w:r w:rsidRPr="00053AF3">
        <w:rPr>
          <w:rStyle w:val="apple-converted-space"/>
          <w:rFonts w:asciiTheme="minorHAnsi" w:hAnsiTheme="minorHAnsi"/>
          <w:color w:val="000000"/>
          <w:sz w:val="20"/>
          <w:szCs w:val="20"/>
          <w:lang w:val="es-PY"/>
        </w:rPr>
        <w:t> </w:t>
      </w:r>
      <w:r w:rsidRPr="00053AF3">
        <w:rPr>
          <w:rFonts w:asciiTheme="minorHAnsi" w:hAnsiTheme="minorHAnsi"/>
          <w:color w:val="000000"/>
          <w:sz w:val="20"/>
          <w:szCs w:val="20"/>
          <w:lang w:val="es-PY"/>
        </w:rPr>
        <w:t>identifica nota periodística, nota de interés humano, columna, crónica, editorial, entrevista y reportaje.</w:t>
      </w:r>
    </w:p>
    <w:p w:rsidR="003752EB" w:rsidRPr="00053AF3" w:rsidRDefault="003752EB" w:rsidP="003752EB">
      <w:pPr>
        <w:pStyle w:val="NormalWeb"/>
        <w:rPr>
          <w:rFonts w:asciiTheme="minorHAnsi" w:hAnsiTheme="minorHAnsi"/>
          <w:color w:val="000000"/>
          <w:sz w:val="20"/>
          <w:szCs w:val="20"/>
          <w:lang w:val="es-PY"/>
        </w:rPr>
      </w:pPr>
      <w:proofErr w:type="spellStart"/>
      <w:r w:rsidRPr="00053AF3">
        <w:rPr>
          <w:rFonts w:asciiTheme="minorHAnsi" w:hAnsiTheme="minorHAnsi"/>
          <w:b/>
          <w:bCs/>
          <w:color w:val="000000"/>
          <w:sz w:val="20"/>
          <w:szCs w:val="20"/>
          <w:lang w:val="es-PY"/>
        </w:rPr>
        <w:t>Luiz</w:t>
      </w:r>
      <w:proofErr w:type="spellEnd"/>
      <w:r w:rsidRPr="00053AF3">
        <w:rPr>
          <w:rFonts w:asciiTheme="minorHAnsi" w:hAnsiTheme="minorHAnsi"/>
          <w:b/>
          <w:bCs/>
          <w:color w:val="000000"/>
          <w:sz w:val="20"/>
          <w:szCs w:val="20"/>
          <w:lang w:val="es-PY"/>
        </w:rPr>
        <w:t xml:space="preserve"> </w:t>
      </w:r>
      <w:proofErr w:type="spellStart"/>
      <w:r w:rsidRPr="00053AF3">
        <w:rPr>
          <w:rFonts w:asciiTheme="minorHAnsi" w:hAnsiTheme="minorHAnsi"/>
          <w:b/>
          <w:bCs/>
          <w:color w:val="000000"/>
          <w:sz w:val="20"/>
          <w:szCs w:val="20"/>
          <w:lang w:val="es-PY"/>
        </w:rPr>
        <w:t>Beltrâo</w:t>
      </w:r>
      <w:proofErr w:type="spellEnd"/>
      <w:r w:rsidRPr="00053AF3">
        <w:rPr>
          <w:rStyle w:val="apple-converted-space"/>
          <w:rFonts w:asciiTheme="minorHAnsi" w:hAnsiTheme="minorHAnsi"/>
          <w:color w:val="000000"/>
          <w:sz w:val="20"/>
          <w:szCs w:val="20"/>
          <w:lang w:val="es-PY"/>
        </w:rPr>
        <w:t> </w:t>
      </w:r>
      <w:r w:rsidRPr="00053AF3">
        <w:rPr>
          <w:rFonts w:asciiTheme="minorHAnsi" w:hAnsiTheme="minorHAnsi"/>
          <w:color w:val="000000"/>
          <w:sz w:val="20"/>
          <w:szCs w:val="20"/>
          <w:lang w:val="es-PY"/>
        </w:rPr>
        <w:t>define noticia básica, entrevista, crónica y reportaje, subdividiendo éste en tres: reportaje de rutina, historia de interés humano y gran reportaje.</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b/>
          <w:bCs/>
          <w:color w:val="000000"/>
          <w:sz w:val="20"/>
          <w:szCs w:val="20"/>
          <w:lang w:val="es-PY"/>
        </w:rPr>
        <w:t>José Benítez</w:t>
      </w:r>
      <w:r w:rsidRPr="00053AF3">
        <w:rPr>
          <w:rStyle w:val="apple-converted-space"/>
          <w:rFonts w:asciiTheme="minorHAnsi" w:hAnsiTheme="minorHAnsi"/>
          <w:color w:val="000000"/>
          <w:sz w:val="20"/>
          <w:szCs w:val="20"/>
          <w:lang w:val="es-PY"/>
        </w:rPr>
        <w:t> </w:t>
      </w:r>
      <w:r w:rsidRPr="00053AF3">
        <w:rPr>
          <w:rFonts w:asciiTheme="minorHAnsi" w:hAnsiTheme="minorHAnsi"/>
          <w:color w:val="000000"/>
          <w:sz w:val="20"/>
          <w:szCs w:val="20"/>
          <w:lang w:val="es-PY"/>
        </w:rPr>
        <w:t>plantea noticia o "relato noticioso", entrevista y reportaje.</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b/>
          <w:bCs/>
          <w:color w:val="000000"/>
          <w:sz w:val="20"/>
          <w:szCs w:val="20"/>
          <w:lang w:val="es-PY"/>
        </w:rPr>
        <w:t xml:space="preserve">Juan </w:t>
      </w:r>
      <w:proofErr w:type="spellStart"/>
      <w:r w:rsidRPr="00053AF3">
        <w:rPr>
          <w:rFonts w:asciiTheme="minorHAnsi" w:hAnsiTheme="minorHAnsi"/>
          <w:b/>
          <w:bCs/>
          <w:color w:val="000000"/>
          <w:sz w:val="20"/>
          <w:szCs w:val="20"/>
          <w:lang w:val="es-PY"/>
        </w:rPr>
        <w:t>Gargurevich</w:t>
      </w:r>
      <w:proofErr w:type="spellEnd"/>
      <w:r w:rsidRPr="00053AF3">
        <w:rPr>
          <w:rStyle w:val="apple-converted-space"/>
          <w:rFonts w:asciiTheme="minorHAnsi" w:hAnsiTheme="minorHAnsi"/>
          <w:color w:val="000000"/>
          <w:sz w:val="20"/>
          <w:szCs w:val="20"/>
          <w:lang w:val="es-PY"/>
        </w:rPr>
        <w:t> </w:t>
      </w:r>
      <w:r w:rsidRPr="00053AF3">
        <w:rPr>
          <w:rFonts w:asciiTheme="minorHAnsi" w:hAnsiTheme="minorHAnsi"/>
          <w:color w:val="000000"/>
          <w:sz w:val="20"/>
          <w:szCs w:val="20"/>
          <w:lang w:val="es-PY"/>
        </w:rPr>
        <w:t>identifica la nota informativa, la entrevista, la crónica periodística, el testimonio periodístico, los géneros gráficos, la campaña, el folletón, la columna, la reseña, el reportaje y el editorial.</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b/>
          <w:bCs/>
          <w:color w:val="000000"/>
          <w:sz w:val="20"/>
          <w:szCs w:val="20"/>
          <w:lang w:val="es-PY"/>
        </w:rPr>
        <w:t>Marques de Melo</w:t>
      </w:r>
      <w:r w:rsidRPr="00053AF3">
        <w:rPr>
          <w:rStyle w:val="apple-converted-space"/>
          <w:rFonts w:asciiTheme="minorHAnsi" w:hAnsiTheme="minorHAnsi"/>
          <w:color w:val="000000"/>
          <w:sz w:val="20"/>
          <w:szCs w:val="20"/>
          <w:lang w:val="es-PY"/>
        </w:rPr>
        <w:t> </w:t>
      </w:r>
      <w:r w:rsidRPr="00053AF3">
        <w:rPr>
          <w:rFonts w:asciiTheme="minorHAnsi" w:hAnsiTheme="minorHAnsi"/>
          <w:color w:val="000000"/>
          <w:sz w:val="20"/>
          <w:szCs w:val="20"/>
          <w:lang w:val="es-PY"/>
        </w:rPr>
        <w:t xml:space="preserve">expresa que los géneros son la noticia, el artículo, la fotografía, la caricatura, la carta. </w:t>
      </w:r>
      <w:proofErr w:type="gramStart"/>
      <w:r w:rsidRPr="00053AF3">
        <w:rPr>
          <w:rFonts w:asciiTheme="minorHAnsi" w:hAnsiTheme="minorHAnsi"/>
          <w:color w:val="000000"/>
          <w:sz w:val="20"/>
          <w:szCs w:val="20"/>
          <w:lang w:val="es-PY"/>
        </w:rPr>
        <w:t>comentario</w:t>
      </w:r>
      <w:proofErr w:type="gramEnd"/>
      <w:r w:rsidRPr="00053AF3">
        <w:rPr>
          <w:rFonts w:asciiTheme="minorHAnsi" w:hAnsiTheme="minorHAnsi"/>
          <w:color w:val="000000"/>
          <w:sz w:val="20"/>
          <w:szCs w:val="20"/>
          <w:lang w:val="es-PY"/>
        </w:rPr>
        <w:t>, crónica, editorial y entrevista.</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b/>
          <w:bCs/>
          <w:color w:val="000000"/>
          <w:sz w:val="20"/>
          <w:szCs w:val="20"/>
          <w:lang w:val="es-PY"/>
        </w:rPr>
        <w:t xml:space="preserve">Erick </w:t>
      </w:r>
      <w:proofErr w:type="spellStart"/>
      <w:r w:rsidRPr="00053AF3">
        <w:rPr>
          <w:rFonts w:asciiTheme="minorHAnsi" w:hAnsiTheme="minorHAnsi"/>
          <w:b/>
          <w:bCs/>
          <w:color w:val="000000"/>
          <w:sz w:val="20"/>
          <w:szCs w:val="20"/>
          <w:lang w:val="es-PY"/>
        </w:rPr>
        <w:t>Torrico</w:t>
      </w:r>
      <w:proofErr w:type="spellEnd"/>
      <w:r w:rsidRPr="00053AF3">
        <w:rPr>
          <w:rStyle w:val="apple-converted-space"/>
          <w:rFonts w:asciiTheme="minorHAnsi" w:hAnsiTheme="minorHAnsi"/>
          <w:color w:val="000000"/>
          <w:sz w:val="20"/>
          <w:szCs w:val="20"/>
          <w:lang w:val="es-PY"/>
        </w:rPr>
        <w:t> </w:t>
      </w:r>
      <w:r w:rsidRPr="00053AF3">
        <w:rPr>
          <w:rFonts w:asciiTheme="minorHAnsi" w:hAnsiTheme="minorHAnsi"/>
          <w:color w:val="000000"/>
          <w:sz w:val="20"/>
          <w:szCs w:val="20"/>
          <w:lang w:val="es-PY"/>
        </w:rPr>
        <w:t xml:space="preserve">ubica a los géneros en informativos (con los denominados “subgéneros” noticia, suelto, nota de redacción, cocinado, crónica, entrevista y reportaje), </w:t>
      </w:r>
      <w:proofErr w:type="spellStart"/>
      <w:r w:rsidRPr="00053AF3">
        <w:rPr>
          <w:rFonts w:asciiTheme="minorHAnsi" w:hAnsiTheme="minorHAnsi"/>
          <w:color w:val="000000"/>
          <w:sz w:val="20"/>
          <w:szCs w:val="20"/>
          <w:lang w:val="es-PY"/>
        </w:rPr>
        <w:t>opinativos</w:t>
      </w:r>
      <w:proofErr w:type="spellEnd"/>
      <w:r w:rsidRPr="00053AF3">
        <w:rPr>
          <w:rFonts w:asciiTheme="minorHAnsi" w:hAnsiTheme="minorHAnsi"/>
          <w:color w:val="000000"/>
          <w:sz w:val="20"/>
          <w:szCs w:val="20"/>
          <w:lang w:val="es-PY"/>
        </w:rPr>
        <w:t xml:space="preserve"> (editorial, artículo (que), comentario (columna) y crítica) e interpretativos (interpretación y análisis).</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b/>
          <w:bCs/>
          <w:color w:val="000000"/>
          <w:sz w:val="20"/>
          <w:szCs w:val="20"/>
          <w:lang w:val="es-PY"/>
        </w:rPr>
        <w:t xml:space="preserve">John </w:t>
      </w:r>
      <w:proofErr w:type="spellStart"/>
      <w:r w:rsidRPr="00053AF3">
        <w:rPr>
          <w:rFonts w:asciiTheme="minorHAnsi" w:hAnsiTheme="minorHAnsi"/>
          <w:b/>
          <w:bCs/>
          <w:color w:val="000000"/>
          <w:sz w:val="20"/>
          <w:szCs w:val="20"/>
          <w:lang w:val="es-PY"/>
        </w:rPr>
        <w:t>Müller</w:t>
      </w:r>
      <w:proofErr w:type="spellEnd"/>
      <w:r w:rsidRPr="00053AF3">
        <w:rPr>
          <w:rStyle w:val="apple-converted-space"/>
          <w:rFonts w:asciiTheme="minorHAnsi" w:hAnsiTheme="minorHAnsi"/>
          <w:color w:val="000000"/>
          <w:sz w:val="20"/>
          <w:szCs w:val="20"/>
          <w:lang w:val="es-PY"/>
        </w:rPr>
        <w:t> </w:t>
      </w:r>
      <w:r w:rsidRPr="00053AF3">
        <w:rPr>
          <w:rFonts w:asciiTheme="minorHAnsi" w:hAnsiTheme="minorHAnsi"/>
          <w:color w:val="000000"/>
          <w:sz w:val="20"/>
          <w:szCs w:val="20"/>
          <w:lang w:val="es-PY"/>
        </w:rPr>
        <w:t xml:space="preserve">establece tres géneros: informativos, </w:t>
      </w:r>
      <w:proofErr w:type="spellStart"/>
      <w:r w:rsidRPr="00053AF3">
        <w:rPr>
          <w:rFonts w:asciiTheme="minorHAnsi" w:hAnsiTheme="minorHAnsi"/>
          <w:color w:val="000000"/>
          <w:sz w:val="20"/>
          <w:szCs w:val="20"/>
          <w:lang w:val="es-PY"/>
        </w:rPr>
        <w:t>opinativos</w:t>
      </w:r>
      <w:proofErr w:type="spellEnd"/>
      <w:r w:rsidRPr="00053AF3">
        <w:rPr>
          <w:rFonts w:asciiTheme="minorHAnsi" w:hAnsiTheme="minorHAnsi"/>
          <w:color w:val="000000"/>
          <w:sz w:val="20"/>
          <w:szCs w:val="20"/>
          <w:lang w:val="es-PY"/>
        </w:rPr>
        <w:t xml:space="preserve"> e interpretativos, aunque no señala sub-clasificaciones.</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color w:val="800040"/>
          <w:sz w:val="20"/>
          <w:szCs w:val="20"/>
          <w:lang w:val="es-PY"/>
        </w:rPr>
        <w:t>Mi definición</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color w:val="000000"/>
          <w:sz w:val="20"/>
          <w:szCs w:val="20"/>
          <w:lang w:val="es-PY"/>
        </w:rPr>
        <w:t xml:space="preserve">Mi particular visión de los géneros hace que los divida en cuatro, siguiendo las ideas de </w:t>
      </w:r>
      <w:proofErr w:type="spellStart"/>
      <w:r w:rsidRPr="00053AF3">
        <w:rPr>
          <w:rFonts w:asciiTheme="minorHAnsi" w:hAnsiTheme="minorHAnsi"/>
          <w:color w:val="000000"/>
          <w:sz w:val="20"/>
          <w:szCs w:val="20"/>
          <w:lang w:val="es-PY"/>
        </w:rPr>
        <w:t>Torrico</w:t>
      </w:r>
      <w:proofErr w:type="spellEnd"/>
      <w:r w:rsidRPr="00053AF3">
        <w:rPr>
          <w:rFonts w:asciiTheme="minorHAnsi" w:hAnsiTheme="minorHAnsi"/>
          <w:color w:val="000000"/>
          <w:sz w:val="20"/>
          <w:szCs w:val="20"/>
          <w:lang w:val="es-PY"/>
        </w:rPr>
        <w:t xml:space="preserve"> y </w:t>
      </w:r>
      <w:proofErr w:type="spellStart"/>
      <w:r w:rsidRPr="00053AF3">
        <w:rPr>
          <w:rFonts w:asciiTheme="minorHAnsi" w:hAnsiTheme="minorHAnsi"/>
          <w:color w:val="000000"/>
          <w:sz w:val="20"/>
          <w:szCs w:val="20"/>
          <w:lang w:val="es-PY"/>
        </w:rPr>
        <w:t>Müller</w:t>
      </w:r>
      <w:proofErr w:type="spellEnd"/>
      <w:r w:rsidRPr="00053AF3">
        <w:rPr>
          <w:rFonts w:asciiTheme="minorHAnsi" w:hAnsiTheme="minorHAnsi"/>
          <w:color w:val="000000"/>
          <w:sz w:val="20"/>
          <w:szCs w:val="20"/>
          <w:lang w:val="es-PY"/>
        </w:rPr>
        <w:t>, pero añadiendo uno, el de los entretenimientos. Así, quedamos con los siguientes:</w:t>
      </w:r>
    </w:p>
    <w:p w:rsidR="003752EB" w:rsidRPr="00053AF3" w:rsidRDefault="003752EB" w:rsidP="003752EB">
      <w:pPr>
        <w:pStyle w:val="NormalWeb"/>
        <w:rPr>
          <w:rFonts w:asciiTheme="minorHAnsi" w:hAnsiTheme="minorHAnsi"/>
          <w:color w:val="000000"/>
          <w:sz w:val="20"/>
          <w:szCs w:val="20"/>
          <w:lang w:val="es-PY"/>
        </w:rPr>
      </w:pPr>
      <w:r w:rsidRPr="00053AF3">
        <w:rPr>
          <w:rStyle w:val="Textoennegrita"/>
          <w:rFonts w:asciiTheme="minorHAnsi" w:hAnsiTheme="minorHAnsi"/>
          <w:color w:val="000000"/>
          <w:sz w:val="20"/>
          <w:szCs w:val="20"/>
          <w:lang w:val="es-PY"/>
        </w:rPr>
        <w:t>Géneros informativos</w:t>
      </w:r>
    </w:p>
    <w:p w:rsidR="003752EB" w:rsidRPr="00D75D45" w:rsidRDefault="003752EB" w:rsidP="003752EB">
      <w:pPr>
        <w:pStyle w:val="NormalWeb"/>
        <w:rPr>
          <w:rFonts w:asciiTheme="minorHAnsi" w:hAnsiTheme="minorHAnsi"/>
          <w:b/>
          <w:color w:val="548DD4" w:themeColor="text2" w:themeTint="99"/>
          <w:sz w:val="20"/>
          <w:szCs w:val="20"/>
          <w:lang w:val="es-PY"/>
        </w:rPr>
      </w:pPr>
      <w:r w:rsidRPr="00053AF3">
        <w:rPr>
          <w:rFonts w:asciiTheme="minorHAnsi" w:hAnsiTheme="minorHAnsi"/>
          <w:color w:val="000000"/>
          <w:sz w:val="20"/>
          <w:szCs w:val="20"/>
          <w:lang w:val="es-PY"/>
        </w:rPr>
        <w:t xml:space="preserve">Tienen como función </w:t>
      </w:r>
      <w:r w:rsidRPr="00D75D45">
        <w:rPr>
          <w:rFonts w:asciiTheme="minorHAnsi" w:hAnsiTheme="minorHAnsi"/>
          <w:b/>
          <w:color w:val="548DD4" w:themeColor="text2" w:themeTint="99"/>
          <w:sz w:val="20"/>
          <w:szCs w:val="20"/>
          <w:lang w:val="es-PY"/>
        </w:rPr>
        <w:t>básica el relato de los hechos, reflejándolos de la manera más fría posible</w:t>
      </w:r>
      <w:r w:rsidRPr="00053AF3">
        <w:rPr>
          <w:rFonts w:asciiTheme="minorHAnsi" w:hAnsiTheme="minorHAnsi"/>
          <w:color w:val="000000"/>
          <w:sz w:val="20"/>
          <w:szCs w:val="20"/>
          <w:lang w:val="es-PY"/>
        </w:rPr>
        <w:t xml:space="preserve">, </w:t>
      </w:r>
      <w:r w:rsidRPr="00D75D45">
        <w:rPr>
          <w:rFonts w:asciiTheme="minorHAnsi" w:hAnsiTheme="minorHAnsi"/>
          <w:b/>
          <w:color w:val="548DD4" w:themeColor="text2" w:themeTint="99"/>
          <w:sz w:val="20"/>
          <w:szCs w:val="20"/>
          <w:lang w:val="es-PY"/>
        </w:rPr>
        <w:t>sin añadir opiniones y permitiéndose solamente la presencia de algunos datos de consenso. Incluye la nota o noticia, la crónica, la entrevista y el perfil</w:t>
      </w:r>
    </w:p>
    <w:p w:rsidR="003752EB" w:rsidRPr="00053AF3" w:rsidRDefault="003752EB" w:rsidP="003752EB">
      <w:pPr>
        <w:pStyle w:val="NormalWeb"/>
        <w:rPr>
          <w:rFonts w:asciiTheme="minorHAnsi" w:hAnsiTheme="minorHAnsi"/>
          <w:color w:val="000000"/>
          <w:sz w:val="20"/>
          <w:szCs w:val="20"/>
          <w:lang w:val="es-PY"/>
        </w:rPr>
      </w:pPr>
      <w:r w:rsidRPr="00053AF3">
        <w:rPr>
          <w:rStyle w:val="Textoennegrita"/>
          <w:rFonts w:asciiTheme="minorHAnsi" w:hAnsiTheme="minorHAnsi"/>
          <w:color w:val="000000"/>
          <w:sz w:val="20"/>
          <w:szCs w:val="20"/>
          <w:lang w:val="es-PY"/>
        </w:rPr>
        <w:t xml:space="preserve">Géneros </w:t>
      </w:r>
      <w:proofErr w:type="spellStart"/>
      <w:r w:rsidRPr="00053AF3">
        <w:rPr>
          <w:rStyle w:val="Textoennegrita"/>
          <w:rFonts w:asciiTheme="minorHAnsi" w:hAnsiTheme="minorHAnsi"/>
          <w:color w:val="000000"/>
          <w:sz w:val="20"/>
          <w:szCs w:val="20"/>
          <w:lang w:val="es-PY"/>
        </w:rPr>
        <w:t>opinativos</w:t>
      </w:r>
      <w:proofErr w:type="spellEnd"/>
    </w:p>
    <w:p w:rsidR="003752EB" w:rsidRPr="00D75D45" w:rsidRDefault="003752EB" w:rsidP="003752EB">
      <w:pPr>
        <w:pStyle w:val="NormalWeb"/>
        <w:rPr>
          <w:rFonts w:asciiTheme="minorHAnsi" w:hAnsiTheme="minorHAnsi"/>
          <w:sz w:val="20"/>
          <w:szCs w:val="20"/>
          <w:lang w:val="es-PY"/>
        </w:rPr>
      </w:pPr>
      <w:r w:rsidRPr="00D75D45">
        <w:rPr>
          <w:rFonts w:asciiTheme="minorHAnsi" w:hAnsiTheme="minorHAnsi"/>
          <w:sz w:val="20"/>
          <w:szCs w:val="20"/>
          <w:lang w:val="es-PY"/>
        </w:rPr>
        <w:lastRenderedPageBreak/>
        <w:t>Este género se utiliza para dar a conocer “ideas” y “opiniones” en contraposición con el reflejo de los hechos. Las opiniones pueden estar ancladas en los valores, ideas y sentimientos del autor de los textos, y no necesariamente en los hechos.</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color w:val="000000"/>
          <w:sz w:val="20"/>
          <w:szCs w:val="20"/>
          <w:lang w:val="es-PY"/>
        </w:rPr>
        <w:t xml:space="preserve">Están incluidos en este los siguientes: el editorial, la columna o </w:t>
      </w:r>
      <w:r w:rsidRPr="00D75D45">
        <w:rPr>
          <w:rFonts w:asciiTheme="minorHAnsi" w:hAnsiTheme="minorHAnsi"/>
          <w:b/>
          <w:color w:val="0070C0"/>
          <w:sz w:val="20"/>
          <w:szCs w:val="20"/>
          <w:lang w:val="es-PY"/>
        </w:rPr>
        <w:t>artículo</w:t>
      </w:r>
      <w:r w:rsidRPr="00053AF3">
        <w:rPr>
          <w:rFonts w:asciiTheme="minorHAnsi" w:hAnsiTheme="minorHAnsi"/>
          <w:color w:val="000000"/>
          <w:sz w:val="20"/>
          <w:szCs w:val="20"/>
          <w:lang w:val="es-PY"/>
        </w:rPr>
        <w:t>, la caricatura de opinión, el comentario la crítica o reseña y la carta.</w:t>
      </w:r>
    </w:p>
    <w:p w:rsidR="003752EB" w:rsidRPr="00053AF3" w:rsidRDefault="003752EB" w:rsidP="003752EB">
      <w:pPr>
        <w:pStyle w:val="NormalWeb"/>
        <w:rPr>
          <w:rFonts w:asciiTheme="minorHAnsi" w:hAnsiTheme="minorHAnsi"/>
          <w:color w:val="000000"/>
          <w:sz w:val="20"/>
          <w:szCs w:val="20"/>
          <w:lang w:val="es-PY"/>
        </w:rPr>
      </w:pPr>
      <w:r w:rsidRPr="00053AF3">
        <w:rPr>
          <w:rStyle w:val="Textoennegrita"/>
          <w:rFonts w:asciiTheme="minorHAnsi" w:hAnsiTheme="minorHAnsi"/>
          <w:color w:val="000000"/>
          <w:sz w:val="20"/>
          <w:szCs w:val="20"/>
          <w:lang w:val="es-PY"/>
        </w:rPr>
        <w:t>Géneros interpretativos</w:t>
      </w:r>
    </w:p>
    <w:p w:rsidR="003752EB" w:rsidRPr="0085394C" w:rsidRDefault="003752EB" w:rsidP="003752EB">
      <w:pPr>
        <w:pStyle w:val="NormalWeb"/>
        <w:rPr>
          <w:rFonts w:asciiTheme="minorHAnsi" w:hAnsiTheme="minorHAnsi"/>
          <w:b/>
          <w:color w:val="0070C0"/>
          <w:sz w:val="20"/>
          <w:szCs w:val="20"/>
          <w:lang w:val="es-PY"/>
        </w:rPr>
      </w:pPr>
      <w:r w:rsidRPr="00D75D45">
        <w:rPr>
          <w:rFonts w:asciiTheme="minorHAnsi" w:hAnsiTheme="minorHAnsi"/>
          <w:b/>
          <w:color w:val="0070C0"/>
          <w:sz w:val="20"/>
          <w:szCs w:val="20"/>
          <w:lang w:val="es-PY"/>
        </w:rPr>
        <w:t>Se ubica en posición equidistante entre el género informativo y el opinativo. Si bien no incluye opiniones subjetivas, si presenta enfoques y visiones específicos de los temas. Ofrece una gran cantidad de datos de contexto y visiones contrapuestas para luego ofrecer conclusiones y dar los elementos suficientes para que el lector</w:t>
      </w:r>
      <w:r w:rsidRPr="00D75D45">
        <w:rPr>
          <w:rStyle w:val="apple-converted-space"/>
          <w:rFonts w:asciiTheme="minorHAnsi" w:hAnsiTheme="minorHAnsi"/>
          <w:b/>
          <w:color w:val="0070C0"/>
          <w:sz w:val="20"/>
          <w:szCs w:val="20"/>
          <w:lang w:val="es-PY"/>
        </w:rPr>
        <w:t> </w:t>
      </w:r>
      <w:r w:rsidRPr="00D75D45">
        <w:rPr>
          <w:rFonts w:asciiTheme="minorHAnsi" w:hAnsiTheme="minorHAnsi"/>
          <w:b/>
          <w:i/>
          <w:iCs/>
          <w:color w:val="0070C0"/>
          <w:sz w:val="20"/>
          <w:szCs w:val="20"/>
          <w:lang w:val="es-PY"/>
        </w:rPr>
        <w:t>entienda</w:t>
      </w:r>
      <w:r w:rsidRPr="00D75D45">
        <w:rPr>
          <w:rStyle w:val="apple-converted-space"/>
          <w:rFonts w:asciiTheme="minorHAnsi" w:hAnsiTheme="minorHAnsi"/>
          <w:b/>
          <w:color w:val="0070C0"/>
          <w:sz w:val="20"/>
          <w:szCs w:val="20"/>
          <w:lang w:val="es-PY"/>
        </w:rPr>
        <w:t> </w:t>
      </w:r>
      <w:r w:rsidRPr="00D75D45">
        <w:rPr>
          <w:rFonts w:asciiTheme="minorHAnsi" w:hAnsiTheme="minorHAnsi"/>
          <w:b/>
          <w:color w:val="0070C0"/>
          <w:sz w:val="20"/>
          <w:szCs w:val="20"/>
          <w:lang w:val="es-PY"/>
        </w:rPr>
        <w:t xml:space="preserve">los hechos. </w:t>
      </w:r>
      <w:r w:rsidRPr="0085394C">
        <w:rPr>
          <w:rFonts w:asciiTheme="minorHAnsi" w:hAnsiTheme="minorHAnsi"/>
          <w:b/>
          <w:color w:val="0070C0"/>
          <w:sz w:val="20"/>
          <w:szCs w:val="20"/>
          <w:lang w:val="es-PY"/>
        </w:rPr>
        <w:t>Incluye las siguientes clasificaciones: análisis y reportaje</w:t>
      </w:r>
    </w:p>
    <w:p w:rsidR="003752EB" w:rsidRPr="00053AF3" w:rsidRDefault="003752EB" w:rsidP="003752EB">
      <w:pPr>
        <w:pStyle w:val="NormalWeb"/>
        <w:rPr>
          <w:rFonts w:asciiTheme="minorHAnsi" w:hAnsiTheme="minorHAnsi"/>
          <w:color w:val="000000"/>
          <w:sz w:val="20"/>
          <w:szCs w:val="20"/>
          <w:lang w:val="es-PY"/>
        </w:rPr>
      </w:pPr>
      <w:r w:rsidRPr="00053AF3">
        <w:rPr>
          <w:rStyle w:val="Textoennegrita"/>
          <w:rFonts w:asciiTheme="minorHAnsi" w:hAnsiTheme="minorHAnsi"/>
          <w:color w:val="000000"/>
          <w:sz w:val="20"/>
          <w:szCs w:val="20"/>
          <w:lang w:val="es-PY"/>
        </w:rPr>
        <w:t>Géneros de “entretenimiento”</w:t>
      </w:r>
    </w:p>
    <w:p w:rsidR="003752EB" w:rsidRPr="00053AF3" w:rsidRDefault="003752EB" w:rsidP="003752EB">
      <w:pPr>
        <w:pStyle w:val="NormalWeb"/>
        <w:rPr>
          <w:rFonts w:asciiTheme="minorHAnsi" w:hAnsiTheme="minorHAnsi"/>
          <w:color w:val="000000"/>
          <w:sz w:val="20"/>
          <w:szCs w:val="20"/>
          <w:lang w:val="es-PY"/>
        </w:rPr>
      </w:pPr>
      <w:r w:rsidRPr="00053AF3">
        <w:rPr>
          <w:rFonts w:asciiTheme="minorHAnsi" w:hAnsiTheme="minorHAnsi"/>
          <w:color w:val="000000"/>
          <w:sz w:val="20"/>
          <w:szCs w:val="20"/>
          <w:lang w:val="es-PY"/>
        </w:rPr>
        <w:t>Busca precisamente “entretener”, es decir provocar solaz y esparcimiento. Su función, a diferencia de los otros géneros, no es la de difundir el relato de un hecho y su valoración, sino la de divertir y distraer.</w:t>
      </w:r>
    </w:p>
    <w:p w:rsidR="00053AF3" w:rsidRDefault="003752EB" w:rsidP="00FA092F">
      <w:pPr>
        <w:pStyle w:val="NormalWeb"/>
        <w:rPr>
          <w:rFonts w:asciiTheme="minorHAnsi" w:hAnsiTheme="minorHAnsi"/>
          <w:color w:val="000000"/>
          <w:sz w:val="20"/>
          <w:szCs w:val="20"/>
          <w:lang w:val="es-PY"/>
        </w:rPr>
      </w:pPr>
      <w:r w:rsidRPr="00053AF3">
        <w:rPr>
          <w:rFonts w:asciiTheme="minorHAnsi" w:hAnsiTheme="minorHAnsi"/>
          <w:color w:val="000000"/>
          <w:sz w:val="20"/>
          <w:szCs w:val="20"/>
          <w:lang w:val="es-PY"/>
        </w:rPr>
        <w:t>En este género están incluidos las tiras cómicas y las caricaturas (que no valoren la actualidad o a un personaje), además de crucigramas, juegos, horóscopo, etc.</w:t>
      </w:r>
    </w:p>
    <w:p w:rsidR="00FA092F" w:rsidRPr="00FA092F" w:rsidRDefault="00FA092F" w:rsidP="00FA092F">
      <w:pPr>
        <w:pStyle w:val="NormalWeb"/>
        <w:rPr>
          <w:rFonts w:asciiTheme="minorHAnsi" w:hAnsiTheme="minorHAnsi"/>
          <w:color w:val="000000"/>
          <w:sz w:val="20"/>
          <w:szCs w:val="20"/>
          <w:lang w:val="es-PY"/>
        </w:rPr>
      </w:pPr>
    </w:p>
    <w:sectPr w:rsidR="00FA092F" w:rsidRPr="00FA092F" w:rsidSect="005A56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2D03"/>
    <w:multiLevelType w:val="multilevel"/>
    <w:tmpl w:val="FB941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9E5649"/>
    <w:multiLevelType w:val="multilevel"/>
    <w:tmpl w:val="E8C0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8A145C"/>
    <w:multiLevelType w:val="multilevel"/>
    <w:tmpl w:val="9188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7552F1"/>
    <w:multiLevelType w:val="multilevel"/>
    <w:tmpl w:val="5C9A1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503A46"/>
    <w:multiLevelType w:val="multilevel"/>
    <w:tmpl w:val="A9CA5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C97E15"/>
    <w:multiLevelType w:val="multilevel"/>
    <w:tmpl w:val="8562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B90B25"/>
    <w:multiLevelType w:val="multilevel"/>
    <w:tmpl w:val="998C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AD2269"/>
    <w:multiLevelType w:val="multilevel"/>
    <w:tmpl w:val="B3043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DBB06F0"/>
    <w:multiLevelType w:val="multilevel"/>
    <w:tmpl w:val="B68A7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F02B4E"/>
    <w:multiLevelType w:val="multilevel"/>
    <w:tmpl w:val="F3BCF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AAD4555"/>
    <w:multiLevelType w:val="multilevel"/>
    <w:tmpl w:val="1A22D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DB8095D"/>
    <w:multiLevelType w:val="multilevel"/>
    <w:tmpl w:val="E5DE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2439AD"/>
    <w:multiLevelType w:val="multilevel"/>
    <w:tmpl w:val="A8042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43F5E10"/>
    <w:multiLevelType w:val="multilevel"/>
    <w:tmpl w:val="AEA2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594816"/>
    <w:multiLevelType w:val="multilevel"/>
    <w:tmpl w:val="77D8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D67715"/>
    <w:multiLevelType w:val="multilevel"/>
    <w:tmpl w:val="65CE28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2"/>
  </w:num>
  <w:num w:numId="3">
    <w:abstractNumId w:val="15"/>
  </w:num>
  <w:num w:numId="4">
    <w:abstractNumId w:val="10"/>
  </w:num>
  <w:num w:numId="5">
    <w:abstractNumId w:val="13"/>
  </w:num>
  <w:num w:numId="6">
    <w:abstractNumId w:val="4"/>
    <w:lvlOverride w:ilvl="0">
      <w:startOverride w:val="2"/>
    </w:lvlOverride>
  </w:num>
  <w:num w:numId="7">
    <w:abstractNumId w:val="8"/>
  </w:num>
  <w:num w:numId="8">
    <w:abstractNumId w:val="2"/>
  </w:num>
  <w:num w:numId="9">
    <w:abstractNumId w:val="11"/>
  </w:num>
  <w:num w:numId="10">
    <w:abstractNumId w:val="5"/>
  </w:num>
  <w:num w:numId="11">
    <w:abstractNumId w:val="9"/>
  </w:num>
  <w:num w:numId="12">
    <w:abstractNumId w:val="0"/>
  </w:num>
  <w:num w:numId="13">
    <w:abstractNumId w:val="3"/>
  </w:num>
  <w:num w:numId="14">
    <w:abstractNumId w:val="7"/>
  </w:num>
  <w:num w:numId="15">
    <w:abstractNumId w:val="14"/>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3752EB"/>
    <w:rsid w:val="00053AF3"/>
    <w:rsid w:val="001531DB"/>
    <w:rsid w:val="001561DC"/>
    <w:rsid w:val="001A361D"/>
    <w:rsid w:val="002622E1"/>
    <w:rsid w:val="002F4BAC"/>
    <w:rsid w:val="00303CA4"/>
    <w:rsid w:val="003752EB"/>
    <w:rsid w:val="00377849"/>
    <w:rsid w:val="003F7F6E"/>
    <w:rsid w:val="00460C33"/>
    <w:rsid w:val="00515BC9"/>
    <w:rsid w:val="0057402B"/>
    <w:rsid w:val="005841EA"/>
    <w:rsid w:val="005A5645"/>
    <w:rsid w:val="00602C78"/>
    <w:rsid w:val="0066770E"/>
    <w:rsid w:val="00672899"/>
    <w:rsid w:val="00777829"/>
    <w:rsid w:val="008316D4"/>
    <w:rsid w:val="0085394C"/>
    <w:rsid w:val="00927D98"/>
    <w:rsid w:val="00AD0C5D"/>
    <w:rsid w:val="00D75D45"/>
    <w:rsid w:val="00E5589C"/>
    <w:rsid w:val="00FA09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645"/>
  </w:style>
  <w:style w:type="paragraph" w:styleId="Ttulo1">
    <w:name w:val="heading 1"/>
    <w:basedOn w:val="Normal"/>
    <w:link w:val="Ttulo1Car"/>
    <w:uiPriority w:val="9"/>
    <w:qFormat/>
    <w:rsid w:val="00053A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752EB"/>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3752EB"/>
    <w:rPr>
      <w:b/>
      <w:bCs/>
    </w:rPr>
  </w:style>
  <w:style w:type="character" w:customStyle="1" w:styleId="apple-converted-space">
    <w:name w:val="apple-converted-space"/>
    <w:basedOn w:val="Fuentedeprrafopredeter"/>
    <w:rsid w:val="003752EB"/>
  </w:style>
  <w:style w:type="character" w:customStyle="1" w:styleId="apple-style-span">
    <w:name w:val="apple-style-span"/>
    <w:basedOn w:val="Fuentedeprrafopredeter"/>
    <w:rsid w:val="00053AF3"/>
  </w:style>
  <w:style w:type="character" w:styleId="nfasis">
    <w:name w:val="Emphasis"/>
    <w:basedOn w:val="Fuentedeprrafopredeter"/>
    <w:uiPriority w:val="20"/>
    <w:qFormat/>
    <w:rsid w:val="00053AF3"/>
    <w:rPr>
      <w:i/>
      <w:iCs/>
    </w:rPr>
  </w:style>
  <w:style w:type="character" w:customStyle="1" w:styleId="Ttulo1Car">
    <w:name w:val="Título 1 Car"/>
    <w:basedOn w:val="Fuentedeprrafopredeter"/>
    <w:link w:val="Ttulo1"/>
    <w:uiPriority w:val="9"/>
    <w:rsid w:val="00053AF3"/>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94709911">
      <w:bodyDiv w:val="1"/>
      <w:marLeft w:val="0"/>
      <w:marRight w:val="0"/>
      <w:marTop w:val="0"/>
      <w:marBottom w:val="0"/>
      <w:divBdr>
        <w:top w:val="none" w:sz="0" w:space="0" w:color="auto"/>
        <w:left w:val="none" w:sz="0" w:space="0" w:color="auto"/>
        <w:bottom w:val="none" w:sz="0" w:space="0" w:color="auto"/>
        <w:right w:val="none" w:sz="0" w:space="0" w:color="auto"/>
      </w:divBdr>
      <w:divsChild>
        <w:div w:id="1843086485">
          <w:blockQuote w:val="1"/>
          <w:marLeft w:val="720"/>
          <w:marRight w:val="720"/>
          <w:marTop w:val="100"/>
          <w:marBottom w:val="100"/>
          <w:divBdr>
            <w:top w:val="none" w:sz="0" w:space="0" w:color="auto"/>
            <w:left w:val="none" w:sz="0" w:space="0" w:color="auto"/>
            <w:bottom w:val="none" w:sz="0" w:space="0" w:color="auto"/>
            <w:right w:val="none" w:sz="0" w:space="0" w:color="auto"/>
          </w:divBdr>
        </w:div>
        <w:div w:id="355160831">
          <w:blockQuote w:val="1"/>
          <w:marLeft w:val="720"/>
          <w:marRight w:val="720"/>
          <w:marTop w:val="100"/>
          <w:marBottom w:val="100"/>
          <w:divBdr>
            <w:top w:val="none" w:sz="0" w:space="0" w:color="auto"/>
            <w:left w:val="none" w:sz="0" w:space="0" w:color="auto"/>
            <w:bottom w:val="none" w:sz="0" w:space="0" w:color="auto"/>
            <w:right w:val="none" w:sz="0" w:space="0" w:color="auto"/>
          </w:divBdr>
        </w:div>
        <w:div w:id="5151988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4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4232856">
      <w:bodyDiv w:val="1"/>
      <w:marLeft w:val="0"/>
      <w:marRight w:val="0"/>
      <w:marTop w:val="0"/>
      <w:marBottom w:val="0"/>
      <w:divBdr>
        <w:top w:val="none" w:sz="0" w:space="0" w:color="auto"/>
        <w:left w:val="none" w:sz="0" w:space="0" w:color="auto"/>
        <w:bottom w:val="none" w:sz="0" w:space="0" w:color="auto"/>
        <w:right w:val="none" w:sz="0" w:space="0" w:color="auto"/>
      </w:divBdr>
      <w:divsChild>
        <w:div w:id="1544712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7721002">
      <w:bodyDiv w:val="1"/>
      <w:marLeft w:val="0"/>
      <w:marRight w:val="0"/>
      <w:marTop w:val="0"/>
      <w:marBottom w:val="0"/>
      <w:divBdr>
        <w:top w:val="none" w:sz="0" w:space="0" w:color="auto"/>
        <w:left w:val="none" w:sz="0" w:space="0" w:color="auto"/>
        <w:bottom w:val="none" w:sz="0" w:space="0" w:color="auto"/>
        <w:right w:val="none" w:sz="0" w:space="0" w:color="auto"/>
      </w:divBdr>
    </w:div>
    <w:div w:id="1396321601">
      <w:bodyDiv w:val="1"/>
      <w:marLeft w:val="0"/>
      <w:marRight w:val="0"/>
      <w:marTop w:val="0"/>
      <w:marBottom w:val="0"/>
      <w:divBdr>
        <w:top w:val="none" w:sz="0" w:space="0" w:color="auto"/>
        <w:left w:val="none" w:sz="0" w:space="0" w:color="auto"/>
        <w:bottom w:val="none" w:sz="0" w:space="0" w:color="auto"/>
        <w:right w:val="none" w:sz="0" w:space="0" w:color="auto"/>
      </w:divBdr>
      <w:divsChild>
        <w:div w:id="552928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220990">
      <w:bodyDiv w:val="1"/>
      <w:marLeft w:val="0"/>
      <w:marRight w:val="0"/>
      <w:marTop w:val="0"/>
      <w:marBottom w:val="0"/>
      <w:divBdr>
        <w:top w:val="none" w:sz="0" w:space="0" w:color="auto"/>
        <w:left w:val="none" w:sz="0" w:space="0" w:color="auto"/>
        <w:bottom w:val="none" w:sz="0" w:space="0" w:color="auto"/>
        <w:right w:val="none" w:sz="0" w:space="0" w:color="auto"/>
      </w:divBdr>
    </w:div>
    <w:div w:id="1990132002">
      <w:bodyDiv w:val="1"/>
      <w:marLeft w:val="0"/>
      <w:marRight w:val="0"/>
      <w:marTop w:val="0"/>
      <w:marBottom w:val="0"/>
      <w:divBdr>
        <w:top w:val="none" w:sz="0" w:space="0" w:color="auto"/>
        <w:left w:val="none" w:sz="0" w:space="0" w:color="auto"/>
        <w:bottom w:val="none" w:sz="0" w:space="0" w:color="auto"/>
        <w:right w:val="none" w:sz="0" w:space="0" w:color="auto"/>
      </w:divBdr>
      <w:divsChild>
        <w:div w:id="19440749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8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6</Pages>
  <Words>2504</Words>
  <Characters>14276</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10</cp:revision>
  <dcterms:created xsi:type="dcterms:W3CDTF">2009-10-06T22:10:00Z</dcterms:created>
  <dcterms:modified xsi:type="dcterms:W3CDTF">2009-10-14T19:13:00Z</dcterms:modified>
</cp:coreProperties>
</file>